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2F556" w14:textId="77777777" w:rsidR="00392267" w:rsidRPr="00C21034" w:rsidRDefault="00392267" w:rsidP="00566F51">
      <w:pPr>
        <w:widowControl w:val="0"/>
        <w:autoSpaceDE w:val="0"/>
        <w:autoSpaceDN w:val="0"/>
        <w:adjustRightInd w:val="0"/>
        <w:jc w:val="center"/>
        <w:outlineLvl w:val="0"/>
        <w:rPr>
          <w:sz w:val="36"/>
          <w:u w:val="single"/>
        </w:rPr>
      </w:pPr>
      <w:r w:rsidRPr="00C21034">
        <w:rPr>
          <w:b/>
          <w:bCs/>
          <w:sz w:val="36"/>
          <w:u w:val="single"/>
        </w:rPr>
        <w:t>SCOTT D. SAGAN</w:t>
      </w:r>
    </w:p>
    <w:p w14:paraId="328AC32D" w14:textId="77777777" w:rsidR="00392267" w:rsidRPr="00C21034" w:rsidRDefault="00392267" w:rsidP="00392267">
      <w:pPr>
        <w:widowControl w:val="0"/>
        <w:autoSpaceDE w:val="0"/>
        <w:autoSpaceDN w:val="0"/>
        <w:adjustRightInd w:val="0"/>
        <w:spacing w:line="253" w:lineRule="exact"/>
      </w:pPr>
    </w:p>
    <w:p w14:paraId="4B93B68E" w14:textId="77777777" w:rsidR="009D160B" w:rsidRPr="00C21034" w:rsidRDefault="00232EC8" w:rsidP="00566F51">
      <w:pPr>
        <w:widowControl w:val="0"/>
        <w:autoSpaceDE w:val="0"/>
        <w:autoSpaceDN w:val="0"/>
        <w:adjustRightInd w:val="0"/>
        <w:jc w:val="center"/>
        <w:outlineLvl w:val="0"/>
        <w:rPr>
          <w:b/>
          <w:bCs/>
        </w:rPr>
      </w:pPr>
      <w:r w:rsidRPr="00C21034">
        <w:rPr>
          <w:b/>
          <w:bCs/>
        </w:rPr>
        <w:t>CURRICULUM VITAE</w:t>
      </w:r>
      <w:r w:rsidR="005C465E" w:rsidRPr="00C21034">
        <w:rPr>
          <w:b/>
          <w:bCs/>
        </w:rPr>
        <w:t xml:space="preserve"> </w:t>
      </w:r>
    </w:p>
    <w:p w14:paraId="106E7483" w14:textId="194CC478" w:rsidR="00392267" w:rsidRPr="00C21034" w:rsidRDefault="00CC000A" w:rsidP="00566F51">
      <w:pPr>
        <w:widowControl w:val="0"/>
        <w:autoSpaceDE w:val="0"/>
        <w:autoSpaceDN w:val="0"/>
        <w:adjustRightInd w:val="0"/>
        <w:jc w:val="center"/>
        <w:outlineLvl w:val="0"/>
      </w:pPr>
      <w:r>
        <w:rPr>
          <w:b/>
          <w:bCs/>
        </w:rPr>
        <w:t>September 2019</w:t>
      </w:r>
    </w:p>
    <w:p w14:paraId="7C39F0BF" w14:textId="77777777" w:rsidR="007678CF" w:rsidRPr="00C21034" w:rsidRDefault="007678CF" w:rsidP="00392267">
      <w:pPr>
        <w:widowControl w:val="0"/>
        <w:autoSpaceDE w:val="0"/>
        <w:autoSpaceDN w:val="0"/>
        <w:adjustRightInd w:val="0"/>
        <w:ind w:left="80"/>
        <w:outlineLvl w:val="0"/>
        <w:rPr>
          <w:b/>
          <w:u w:val="single"/>
        </w:rPr>
      </w:pPr>
    </w:p>
    <w:p w14:paraId="3EF7A7CC" w14:textId="77777777" w:rsidR="00392267" w:rsidRPr="00C21034" w:rsidRDefault="00392267" w:rsidP="00392267">
      <w:pPr>
        <w:widowControl w:val="0"/>
        <w:autoSpaceDE w:val="0"/>
        <w:autoSpaceDN w:val="0"/>
        <w:adjustRightInd w:val="0"/>
        <w:ind w:left="80"/>
        <w:outlineLvl w:val="0"/>
        <w:rPr>
          <w:b/>
        </w:rPr>
      </w:pPr>
      <w:r w:rsidRPr="00C21034">
        <w:rPr>
          <w:b/>
          <w:u w:val="single"/>
        </w:rPr>
        <w:t>OFFICE ADDRESS:</w:t>
      </w:r>
    </w:p>
    <w:p w14:paraId="3DED25EF" w14:textId="77777777" w:rsidR="00392267" w:rsidRPr="00C21034" w:rsidRDefault="00392267" w:rsidP="00392267">
      <w:pPr>
        <w:widowControl w:val="0"/>
        <w:autoSpaceDE w:val="0"/>
        <w:autoSpaceDN w:val="0"/>
        <w:adjustRightInd w:val="0"/>
        <w:spacing w:line="22" w:lineRule="exact"/>
      </w:pPr>
    </w:p>
    <w:p w14:paraId="4DD52015" w14:textId="77777777" w:rsidR="00392267" w:rsidRPr="00C21034" w:rsidRDefault="00392267" w:rsidP="00392267">
      <w:pPr>
        <w:widowControl w:val="0"/>
        <w:autoSpaceDE w:val="0"/>
        <w:autoSpaceDN w:val="0"/>
        <w:adjustRightInd w:val="0"/>
        <w:ind w:left="80"/>
        <w:outlineLvl w:val="0"/>
      </w:pPr>
      <w:r w:rsidRPr="00C21034">
        <w:t>CISAC</w:t>
      </w:r>
    </w:p>
    <w:p w14:paraId="043CB2CE" w14:textId="77777777" w:rsidR="00392267" w:rsidRPr="00C21034" w:rsidRDefault="00392267" w:rsidP="00392267">
      <w:pPr>
        <w:widowControl w:val="0"/>
        <w:autoSpaceDE w:val="0"/>
        <w:autoSpaceDN w:val="0"/>
        <w:adjustRightInd w:val="0"/>
        <w:spacing w:line="239" w:lineRule="auto"/>
        <w:ind w:left="80"/>
        <w:outlineLvl w:val="0"/>
      </w:pPr>
      <w:r w:rsidRPr="00C21034">
        <w:t>Encina Hall</w:t>
      </w:r>
    </w:p>
    <w:p w14:paraId="27A42EE7" w14:textId="77777777" w:rsidR="00232EC8" w:rsidRPr="00C21034" w:rsidRDefault="00232EC8" w:rsidP="00392267">
      <w:pPr>
        <w:widowControl w:val="0"/>
        <w:autoSpaceDE w:val="0"/>
        <w:autoSpaceDN w:val="0"/>
        <w:adjustRightInd w:val="0"/>
        <w:spacing w:line="239" w:lineRule="auto"/>
        <w:ind w:left="80"/>
        <w:outlineLvl w:val="0"/>
      </w:pPr>
      <w:r w:rsidRPr="00C21034">
        <w:t>Room E217</w:t>
      </w:r>
    </w:p>
    <w:p w14:paraId="60A811E2" w14:textId="77777777" w:rsidR="004D00C1" w:rsidRPr="00C21034" w:rsidRDefault="004D00C1" w:rsidP="00392267">
      <w:pPr>
        <w:widowControl w:val="0"/>
        <w:autoSpaceDE w:val="0"/>
        <w:autoSpaceDN w:val="0"/>
        <w:adjustRightInd w:val="0"/>
        <w:spacing w:line="239" w:lineRule="auto"/>
        <w:ind w:left="80"/>
        <w:outlineLvl w:val="0"/>
      </w:pPr>
      <w:r w:rsidRPr="00C21034">
        <w:t>616 Serra Street</w:t>
      </w:r>
    </w:p>
    <w:p w14:paraId="2AC2ED42" w14:textId="77777777" w:rsidR="00392267" w:rsidRPr="00C21034" w:rsidRDefault="00392267" w:rsidP="00392267">
      <w:pPr>
        <w:widowControl w:val="0"/>
        <w:autoSpaceDE w:val="0"/>
        <w:autoSpaceDN w:val="0"/>
        <w:adjustRightInd w:val="0"/>
        <w:ind w:left="80"/>
      </w:pPr>
      <w:r w:rsidRPr="00C21034">
        <w:t>Stanford University</w:t>
      </w:r>
    </w:p>
    <w:p w14:paraId="1314D4DF" w14:textId="77777777" w:rsidR="00392267" w:rsidRPr="00C21034" w:rsidRDefault="00392267" w:rsidP="00392267">
      <w:pPr>
        <w:widowControl w:val="0"/>
        <w:autoSpaceDE w:val="0"/>
        <w:autoSpaceDN w:val="0"/>
        <w:adjustRightInd w:val="0"/>
        <w:ind w:left="80"/>
      </w:pPr>
      <w:r w:rsidRPr="00C21034">
        <w:t>Stanford, CA 94305-6165</w:t>
      </w:r>
    </w:p>
    <w:p w14:paraId="213724F6" w14:textId="77777777" w:rsidR="00392267" w:rsidRPr="00C21034" w:rsidRDefault="00392267" w:rsidP="00392267">
      <w:pPr>
        <w:widowControl w:val="0"/>
        <w:autoSpaceDE w:val="0"/>
        <w:autoSpaceDN w:val="0"/>
        <w:adjustRightInd w:val="0"/>
        <w:ind w:left="80"/>
      </w:pPr>
      <w:r w:rsidRPr="00C21034">
        <w:t>(650) 725-2715</w:t>
      </w:r>
    </w:p>
    <w:p w14:paraId="5B91C2D0" w14:textId="77777777" w:rsidR="00392267" w:rsidRPr="00C21034" w:rsidRDefault="00392267" w:rsidP="00392267">
      <w:pPr>
        <w:widowControl w:val="0"/>
        <w:autoSpaceDE w:val="0"/>
        <w:autoSpaceDN w:val="0"/>
        <w:adjustRightInd w:val="0"/>
        <w:ind w:left="80"/>
      </w:pPr>
      <w:r w:rsidRPr="00C21034">
        <w:t>ssagan@stanford.edu</w:t>
      </w:r>
    </w:p>
    <w:p w14:paraId="01EB906A" w14:textId="77777777" w:rsidR="00392267" w:rsidRPr="00C21034" w:rsidRDefault="00392267" w:rsidP="00392267">
      <w:pPr>
        <w:widowControl w:val="0"/>
        <w:autoSpaceDE w:val="0"/>
        <w:autoSpaceDN w:val="0"/>
        <w:adjustRightInd w:val="0"/>
        <w:spacing w:line="285" w:lineRule="exact"/>
      </w:pPr>
    </w:p>
    <w:p w14:paraId="450FE6BC" w14:textId="77777777" w:rsidR="003E1D11" w:rsidRPr="00C21034" w:rsidRDefault="003E1D11" w:rsidP="003E1D11">
      <w:pPr>
        <w:widowControl w:val="0"/>
        <w:autoSpaceDE w:val="0"/>
        <w:autoSpaceDN w:val="0"/>
        <w:adjustRightInd w:val="0"/>
        <w:outlineLvl w:val="0"/>
        <w:rPr>
          <w:b/>
          <w:bCs/>
          <w:u w:val="single"/>
        </w:rPr>
      </w:pPr>
    </w:p>
    <w:p w14:paraId="0E1384EE" w14:textId="788B1D91" w:rsidR="00392267" w:rsidRPr="00C21034" w:rsidRDefault="00392267" w:rsidP="003E1D11">
      <w:pPr>
        <w:widowControl w:val="0"/>
        <w:autoSpaceDE w:val="0"/>
        <w:autoSpaceDN w:val="0"/>
        <w:adjustRightInd w:val="0"/>
        <w:outlineLvl w:val="0"/>
      </w:pPr>
      <w:r w:rsidRPr="00C21034">
        <w:rPr>
          <w:b/>
          <w:bCs/>
          <w:u w:val="single"/>
        </w:rPr>
        <w:t>CURRENT POSITION</w:t>
      </w:r>
      <w:r w:rsidR="00F47B47" w:rsidRPr="00C21034">
        <w:rPr>
          <w:b/>
          <w:bCs/>
          <w:u w:val="single"/>
        </w:rPr>
        <w:t>S</w:t>
      </w:r>
    </w:p>
    <w:p w14:paraId="1DDF65A5" w14:textId="77777777" w:rsidR="00392267" w:rsidRPr="00C21034" w:rsidRDefault="00392267" w:rsidP="00392267">
      <w:pPr>
        <w:widowControl w:val="0"/>
        <w:autoSpaceDE w:val="0"/>
        <w:autoSpaceDN w:val="0"/>
        <w:adjustRightInd w:val="0"/>
        <w:spacing w:line="112" w:lineRule="exact"/>
        <w:rPr>
          <w:i/>
          <w:iCs/>
        </w:rPr>
      </w:pPr>
    </w:p>
    <w:p w14:paraId="1E4B33D9" w14:textId="77777777" w:rsidR="00392267" w:rsidRPr="00C21034" w:rsidRDefault="00392267" w:rsidP="00392267">
      <w:pPr>
        <w:widowControl w:val="0"/>
        <w:autoSpaceDE w:val="0"/>
        <w:autoSpaceDN w:val="0"/>
        <w:adjustRightInd w:val="0"/>
        <w:spacing w:line="112" w:lineRule="exact"/>
      </w:pPr>
    </w:p>
    <w:p w14:paraId="4610DB8E" w14:textId="488D3C44" w:rsidR="00392267" w:rsidRPr="00C21034" w:rsidRDefault="00392267" w:rsidP="00392267">
      <w:pPr>
        <w:widowControl w:val="0"/>
        <w:autoSpaceDE w:val="0"/>
        <w:autoSpaceDN w:val="0"/>
        <w:adjustRightInd w:val="0"/>
        <w:outlineLvl w:val="0"/>
      </w:pPr>
      <w:r w:rsidRPr="00C21034">
        <w:rPr>
          <w:i/>
          <w:iCs/>
        </w:rPr>
        <w:t>Caroline S.G. Munro Professor</w:t>
      </w:r>
      <w:r w:rsidRPr="00C21034">
        <w:t>, Department of Political Science, Stanford University</w:t>
      </w:r>
      <w:r w:rsidR="00F77196">
        <w:t>.</w:t>
      </w:r>
    </w:p>
    <w:p w14:paraId="0FC3BA9E" w14:textId="77777777" w:rsidR="0010135B" w:rsidRPr="00C21034" w:rsidRDefault="0010135B" w:rsidP="00392267">
      <w:pPr>
        <w:widowControl w:val="0"/>
        <w:autoSpaceDE w:val="0"/>
        <w:autoSpaceDN w:val="0"/>
        <w:adjustRightInd w:val="0"/>
        <w:outlineLvl w:val="0"/>
      </w:pPr>
    </w:p>
    <w:p w14:paraId="62DB05AE" w14:textId="6D4DE5D3" w:rsidR="0010135B" w:rsidRPr="00C21034" w:rsidRDefault="0010135B" w:rsidP="00392267">
      <w:pPr>
        <w:widowControl w:val="0"/>
        <w:autoSpaceDE w:val="0"/>
        <w:autoSpaceDN w:val="0"/>
        <w:adjustRightInd w:val="0"/>
        <w:outlineLvl w:val="0"/>
      </w:pPr>
      <w:r w:rsidRPr="00C21034">
        <w:rPr>
          <w:i/>
        </w:rPr>
        <w:t>Mimi and Peter Haas University Fellow in Undergraduate Education</w:t>
      </w:r>
      <w:r w:rsidRPr="00C21034">
        <w:t>, Stanford University</w:t>
      </w:r>
      <w:r w:rsidR="00F77196">
        <w:t>.</w:t>
      </w:r>
    </w:p>
    <w:p w14:paraId="0775CC97" w14:textId="77777777" w:rsidR="00392267" w:rsidRPr="00C21034" w:rsidRDefault="00392267" w:rsidP="00392267">
      <w:pPr>
        <w:widowControl w:val="0"/>
        <w:overflowPunct w:val="0"/>
        <w:autoSpaceDE w:val="0"/>
        <w:autoSpaceDN w:val="0"/>
        <w:adjustRightInd w:val="0"/>
        <w:ind w:right="540"/>
        <w:rPr>
          <w:i/>
          <w:iCs/>
        </w:rPr>
      </w:pPr>
    </w:p>
    <w:p w14:paraId="4D36714E" w14:textId="6076C9C9" w:rsidR="00392267" w:rsidRPr="00C21034" w:rsidRDefault="00392267" w:rsidP="00FE4474">
      <w:pPr>
        <w:widowControl w:val="0"/>
        <w:overflowPunct w:val="0"/>
        <w:autoSpaceDE w:val="0"/>
        <w:autoSpaceDN w:val="0"/>
        <w:adjustRightInd w:val="0"/>
        <w:ind w:right="540"/>
        <w:outlineLvl w:val="0"/>
      </w:pPr>
      <w:r w:rsidRPr="00C21034">
        <w:rPr>
          <w:i/>
          <w:iCs/>
        </w:rPr>
        <w:t>Senior Fellow</w:t>
      </w:r>
      <w:r w:rsidRPr="00C21034">
        <w:t xml:space="preserve">, </w:t>
      </w:r>
      <w:r w:rsidR="00711B5D" w:rsidRPr="00C21034">
        <w:t xml:space="preserve">Center for International Security and Cooperation, </w:t>
      </w:r>
      <w:r w:rsidRPr="00C21034">
        <w:t>Freeman Spogli Institute for International Studies, Stanford University</w:t>
      </w:r>
      <w:r w:rsidR="00F77196">
        <w:t>.</w:t>
      </w:r>
    </w:p>
    <w:p w14:paraId="3CA59CDF" w14:textId="77777777" w:rsidR="00FE4474" w:rsidRPr="00C21034" w:rsidRDefault="00FE4474" w:rsidP="00FE4474">
      <w:pPr>
        <w:widowControl w:val="0"/>
        <w:overflowPunct w:val="0"/>
        <w:autoSpaceDE w:val="0"/>
        <w:autoSpaceDN w:val="0"/>
        <w:adjustRightInd w:val="0"/>
        <w:ind w:right="540"/>
        <w:outlineLvl w:val="0"/>
      </w:pPr>
    </w:p>
    <w:p w14:paraId="387FE131" w14:textId="77777777" w:rsidR="00392267" w:rsidRPr="00C21034" w:rsidRDefault="00392267" w:rsidP="00392267">
      <w:pPr>
        <w:widowControl w:val="0"/>
        <w:autoSpaceDE w:val="0"/>
        <w:autoSpaceDN w:val="0"/>
        <w:adjustRightInd w:val="0"/>
        <w:spacing w:line="293" w:lineRule="exact"/>
      </w:pPr>
    </w:p>
    <w:p w14:paraId="1CEEE7E6" w14:textId="0BFA4DC6" w:rsidR="00392267" w:rsidRPr="00C21034" w:rsidRDefault="00392267" w:rsidP="00392267">
      <w:pPr>
        <w:widowControl w:val="0"/>
        <w:autoSpaceDE w:val="0"/>
        <w:autoSpaceDN w:val="0"/>
        <w:adjustRightInd w:val="0"/>
        <w:outlineLvl w:val="0"/>
      </w:pPr>
      <w:r w:rsidRPr="00C21034">
        <w:rPr>
          <w:b/>
          <w:bCs/>
          <w:u w:val="single"/>
        </w:rPr>
        <w:t>EMPLOYMENT HISTORY</w:t>
      </w:r>
    </w:p>
    <w:p w14:paraId="144326E4" w14:textId="77777777" w:rsidR="00392267" w:rsidRPr="00C21034" w:rsidRDefault="00392267" w:rsidP="00392267">
      <w:pPr>
        <w:widowControl w:val="0"/>
        <w:autoSpaceDE w:val="0"/>
        <w:autoSpaceDN w:val="0"/>
        <w:adjustRightInd w:val="0"/>
        <w:spacing w:line="252" w:lineRule="exact"/>
      </w:pPr>
    </w:p>
    <w:p w14:paraId="6F37C57A" w14:textId="434DEA92" w:rsidR="00711B5D" w:rsidRPr="00C21034" w:rsidRDefault="00711B5D" w:rsidP="003F6C72">
      <w:pPr>
        <w:widowControl w:val="0"/>
        <w:autoSpaceDE w:val="0"/>
        <w:autoSpaceDN w:val="0"/>
        <w:adjustRightInd w:val="0"/>
        <w:rPr>
          <w:iCs/>
        </w:rPr>
      </w:pPr>
      <w:r w:rsidRPr="00C21034">
        <w:rPr>
          <w:i/>
          <w:iCs/>
        </w:rPr>
        <w:t>Professor</w:t>
      </w:r>
      <w:r w:rsidRPr="00C21034">
        <w:rPr>
          <w:iCs/>
        </w:rPr>
        <w:t>, Department of Political Science, Stanford University, 2001 –</w:t>
      </w:r>
      <w:r w:rsidR="00C21034">
        <w:rPr>
          <w:iCs/>
        </w:rPr>
        <w:t xml:space="preserve"> </w:t>
      </w:r>
      <w:r w:rsidR="00397688">
        <w:rPr>
          <w:iCs/>
        </w:rPr>
        <w:t>Present</w:t>
      </w:r>
      <w:r w:rsidR="00C21034">
        <w:rPr>
          <w:iCs/>
        </w:rPr>
        <w:t>.</w:t>
      </w:r>
    </w:p>
    <w:p w14:paraId="499FD28E" w14:textId="77777777" w:rsidR="00711B5D" w:rsidRPr="00C21034" w:rsidRDefault="00711B5D" w:rsidP="003F6C72">
      <w:pPr>
        <w:widowControl w:val="0"/>
        <w:overflowPunct w:val="0"/>
        <w:autoSpaceDE w:val="0"/>
        <w:autoSpaceDN w:val="0"/>
        <w:adjustRightInd w:val="0"/>
        <w:ind w:right="540"/>
        <w:outlineLvl w:val="0"/>
        <w:rPr>
          <w:i/>
          <w:iCs/>
        </w:rPr>
      </w:pPr>
    </w:p>
    <w:p w14:paraId="135D6788" w14:textId="26C3E48B" w:rsidR="00711B5D" w:rsidRPr="00C21034" w:rsidRDefault="00711B5D" w:rsidP="003F6C72">
      <w:pPr>
        <w:widowControl w:val="0"/>
        <w:overflowPunct w:val="0"/>
        <w:autoSpaceDE w:val="0"/>
        <w:autoSpaceDN w:val="0"/>
        <w:adjustRightInd w:val="0"/>
        <w:ind w:right="540"/>
        <w:outlineLvl w:val="0"/>
        <w:rPr>
          <w:i/>
          <w:iCs/>
        </w:rPr>
      </w:pPr>
      <w:r w:rsidRPr="00C21034">
        <w:rPr>
          <w:i/>
          <w:iCs/>
        </w:rPr>
        <w:t>Co-director</w:t>
      </w:r>
      <w:r w:rsidRPr="00C21034">
        <w:rPr>
          <w:iCs/>
        </w:rPr>
        <w:t xml:space="preserve">, </w:t>
      </w:r>
      <w:r w:rsidRPr="00C21034">
        <w:t>Center for International Security and Cooperation (CISAC), Stanford University, 1998-2011</w:t>
      </w:r>
      <w:r w:rsidR="00C21034">
        <w:t>.</w:t>
      </w:r>
      <w:r w:rsidRPr="00C21034">
        <w:t xml:space="preserve"> </w:t>
      </w:r>
    </w:p>
    <w:p w14:paraId="01598D00" w14:textId="77777777" w:rsidR="00392267" w:rsidRPr="00C21034" w:rsidRDefault="00392267" w:rsidP="003F6C72">
      <w:pPr>
        <w:widowControl w:val="0"/>
        <w:autoSpaceDE w:val="0"/>
        <w:autoSpaceDN w:val="0"/>
        <w:adjustRightInd w:val="0"/>
        <w:rPr>
          <w:iCs/>
        </w:rPr>
      </w:pPr>
    </w:p>
    <w:p w14:paraId="6382DC24" w14:textId="77777777" w:rsidR="00392267" w:rsidRPr="00C21034" w:rsidRDefault="00392267" w:rsidP="003F6C72">
      <w:pPr>
        <w:widowControl w:val="0"/>
        <w:autoSpaceDE w:val="0"/>
        <w:autoSpaceDN w:val="0"/>
        <w:adjustRightInd w:val="0"/>
        <w:outlineLvl w:val="0"/>
      </w:pPr>
      <w:r w:rsidRPr="00C21034">
        <w:rPr>
          <w:i/>
          <w:iCs/>
        </w:rPr>
        <w:t>Associate Professor</w:t>
      </w:r>
      <w:r w:rsidRPr="00C21034">
        <w:t>, Department of Political Science, Stanford University, 1995-2001.</w:t>
      </w:r>
    </w:p>
    <w:p w14:paraId="2E443230" w14:textId="77777777" w:rsidR="00392267" w:rsidRPr="00C21034" w:rsidRDefault="00392267" w:rsidP="003F6C72">
      <w:pPr>
        <w:widowControl w:val="0"/>
        <w:autoSpaceDE w:val="0"/>
        <w:autoSpaceDN w:val="0"/>
        <w:adjustRightInd w:val="0"/>
      </w:pPr>
    </w:p>
    <w:p w14:paraId="094629F7" w14:textId="77777777" w:rsidR="00392267" w:rsidRPr="00C21034" w:rsidRDefault="00392267" w:rsidP="003F6C72">
      <w:pPr>
        <w:widowControl w:val="0"/>
        <w:autoSpaceDE w:val="0"/>
        <w:autoSpaceDN w:val="0"/>
        <w:adjustRightInd w:val="0"/>
        <w:outlineLvl w:val="0"/>
      </w:pPr>
      <w:r w:rsidRPr="00C21034">
        <w:rPr>
          <w:i/>
          <w:iCs/>
        </w:rPr>
        <w:t>Vice-Chairman</w:t>
      </w:r>
      <w:r w:rsidRPr="00C21034">
        <w:t>, Department of Political Science, 1996-1999.</w:t>
      </w:r>
    </w:p>
    <w:p w14:paraId="63C4A9FE" w14:textId="77777777" w:rsidR="00392267" w:rsidRPr="00C21034" w:rsidRDefault="00392267" w:rsidP="003F6C72">
      <w:pPr>
        <w:widowControl w:val="0"/>
        <w:autoSpaceDE w:val="0"/>
        <w:autoSpaceDN w:val="0"/>
        <w:adjustRightInd w:val="0"/>
      </w:pPr>
    </w:p>
    <w:p w14:paraId="0ABA5722" w14:textId="77777777" w:rsidR="00392267" w:rsidRPr="00C21034" w:rsidRDefault="00392267" w:rsidP="003F6C72">
      <w:pPr>
        <w:widowControl w:val="0"/>
        <w:autoSpaceDE w:val="0"/>
        <w:autoSpaceDN w:val="0"/>
        <w:adjustRightInd w:val="0"/>
        <w:outlineLvl w:val="0"/>
      </w:pPr>
      <w:r w:rsidRPr="00C21034">
        <w:rPr>
          <w:i/>
          <w:iCs/>
        </w:rPr>
        <w:t>Chairman</w:t>
      </w:r>
      <w:r w:rsidRPr="00C21034">
        <w:t>, International Relations Program, Stanford University, 1995-1997.</w:t>
      </w:r>
    </w:p>
    <w:p w14:paraId="29AD6F5F" w14:textId="77777777" w:rsidR="00392267" w:rsidRPr="00C21034" w:rsidRDefault="00392267" w:rsidP="003F6C72">
      <w:pPr>
        <w:widowControl w:val="0"/>
        <w:autoSpaceDE w:val="0"/>
        <w:autoSpaceDN w:val="0"/>
        <w:adjustRightInd w:val="0"/>
      </w:pPr>
    </w:p>
    <w:p w14:paraId="7D9655F1" w14:textId="77777777" w:rsidR="00392267" w:rsidRPr="00C21034" w:rsidRDefault="00392267" w:rsidP="003F6C72">
      <w:pPr>
        <w:widowControl w:val="0"/>
        <w:autoSpaceDE w:val="0"/>
        <w:autoSpaceDN w:val="0"/>
        <w:adjustRightInd w:val="0"/>
        <w:outlineLvl w:val="0"/>
      </w:pPr>
      <w:r w:rsidRPr="00C21034">
        <w:rPr>
          <w:i/>
          <w:iCs/>
        </w:rPr>
        <w:t>Assistant Professor</w:t>
      </w:r>
      <w:r w:rsidRPr="00C21034">
        <w:t>, Department of Political Science, Stanford University, 1987-1995.</w:t>
      </w:r>
    </w:p>
    <w:p w14:paraId="0B6BF4DE" w14:textId="77777777" w:rsidR="00392267" w:rsidRPr="00C21034" w:rsidRDefault="00392267" w:rsidP="003F6C72">
      <w:pPr>
        <w:widowControl w:val="0"/>
        <w:autoSpaceDE w:val="0"/>
        <w:autoSpaceDN w:val="0"/>
        <w:adjustRightInd w:val="0"/>
      </w:pPr>
    </w:p>
    <w:p w14:paraId="479D94EE" w14:textId="77777777" w:rsidR="00392267" w:rsidRPr="00C21034" w:rsidRDefault="00392267" w:rsidP="003F6C72">
      <w:pPr>
        <w:widowControl w:val="0"/>
        <w:autoSpaceDE w:val="0"/>
        <w:autoSpaceDN w:val="0"/>
        <w:adjustRightInd w:val="0"/>
        <w:outlineLvl w:val="0"/>
      </w:pPr>
      <w:r w:rsidRPr="00C21034">
        <w:rPr>
          <w:i/>
          <w:iCs/>
        </w:rPr>
        <w:t>Lecturer</w:t>
      </w:r>
      <w:r w:rsidRPr="00C21034">
        <w:t>, Department of Government, Harvard University, 1986-1987.</w:t>
      </w:r>
    </w:p>
    <w:p w14:paraId="036755B7" w14:textId="77777777" w:rsidR="00392267" w:rsidRPr="00C21034" w:rsidRDefault="00392267" w:rsidP="003F6C72">
      <w:pPr>
        <w:widowControl w:val="0"/>
        <w:autoSpaceDE w:val="0"/>
        <w:autoSpaceDN w:val="0"/>
        <w:adjustRightInd w:val="0"/>
      </w:pPr>
    </w:p>
    <w:p w14:paraId="2E500C7F" w14:textId="77777777" w:rsidR="00392267" w:rsidRPr="00C21034" w:rsidRDefault="00392267" w:rsidP="003F6C72">
      <w:pPr>
        <w:widowControl w:val="0"/>
        <w:overflowPunct w:val="0"/>
        <w:autoSpaceDE w:val="0"/>
        <w:autoSpaceDN w:val="0"/>
        <w:adjustRightInd w:val="0"/>
        <w:ind w:right="300"/>
      </w:pPr>
      <w:r w:rsidRPr="00C21034">
        <w:rPr>
          <w:i/>
          <w:iCs/>
        </w:rPr>
        <w:t>Consultant</w:t>
      </w:r>
      <w:r w:rsidRPr="00C21034">
        <w:t>, Strategic Nuclear Policy Branch, Nuclear and Chemical Division, Organization of the Joint</w:t>
      </w:r>
      <w:r w:rsidRPr="00C21034">
        <w:rPr>
          <w:i/>
          <w:iCs/>
        </w:rPr>
        <w:t xml:space="preserve"> </w:t>
      </w:r>
      <w:r w:rsidRPr="00C21034">
        <w:t>Chiefs of Staff, 1985-1986.</w:t>
      </w:r>
    </w:p>
    <w:p w14:paraId="4FFC34C2" w14:textId="77777777" w:rsidR="00392267" w:rsidRPr="00C21034" w:rsidRDefault="00392267" w:rsidP="003F6C72">
      <w:pPr>
        <w:widowControl w:val="0"/>
        <w:autoSpaceDE w:val="0"/>
        <w:autoSpaceDN w:val="0"/>
        <w:adjustRightInd w:val="0"/>
      </w:pPr>
    </w:p>
    <w:p w14:paraId="1980E167" w14:textId="77777777" w:rsidR="00392267" w:rsidRPr="00C21034" w:rsidRDefault="00392267" w:rsidP="003F6C72">
      <w:pPr>
        <w:widowControl w:val="0"/>
        <w:autoSpaceDE w:val="0"/>
        <w:autoSpaceDN w:val="0"/>
        <w:adjustRightInd w:val="0"/>
        <w:outlineLvl w:val="0"/>
      </w:pPr>
      <w:r w:rsidRPr="00C21034">
        <w:rPr>
          <w:i/>
          <w:iCs/>
        </w:rPr>
        <w:lastRenderedPageBreak/>
        <w:t>Research Fellow</w:t>
      </w:r>
      <w:r w:rsidRPr="00C21034">
        <w:t>, The Center for International Affairs, Harvard University, 1985-1986.</w:t>
      </w:r>
    </w:p>
    <w:p w14:paraId="0053E79E" w14:textId="77777777" w:rsidR="00392267" w:rsidRPr="00C21034" w:rsidRDefault="00392267" w:rsidP="003F6C72">
      <w:pPr>
        <w:widowControl w:val="0"/>
        <w:autoSpaceDE w:val="0"/>
        <w:autoSpaceDN w:val="0"/>
        <w:adjustRightInd w:val="0"/>
      </w:pPr>
    </w:p>
    <w:p w14:paraId="2DE9388B" w14:textId="77777777" w:rsidR="00392267" w:rsidRPr="00C21034" w:rsidRDefault="00392267" w:rsidP="003F6C72">
      <w:pPr>
        <w:widowControl w:val="0"/>
        <w:overflowPunct w:val="0"/>
        <w:autoSpaceDE w:val="0"/>
        <w:autoSpaceDN w:val="0"/>
        <w:adjustRightInd w:val="0"/>
      </w:pPr>
      <w:r w:rsidRPr="00C21034">
        <w:rPr>
          <w:i/>
        </w:rPr>
        <w:t>Council on Foreign Relations International Affairs</w:t>
      </w:r>
      <w:r w:rsidR="00711B5D" w:rsidRPr="00C21034">
        <w:rPr>
          <w:i/>
        </w:rPr>
        <w:t xml:space="preserve"> Fellow</w:t>
      </w:r>
      <w:r w:rsidRPr="00C21034">
        <w:t>, Special Assistant to the Director and</w:t>
      </w:r>
      <w:r w:rsidRPr="00C21034">
        <w:rPr>
          <w:i/>
          <w:iCs/>
        </w:rPr>
        <w:t xml:space="preserve"> </w:t>
      </w:r>
      <w:r w:rsidRPr="00C21034">
        <w:t>Staff Officer, Nuclear/Chemical Division, Organization of the Joint Chiefs of Staff, 1984-1985.</w:t>
      </w:r>
    </w:p>
    <w:p w14:paraId="672B036A" w14:textId="77777777" w:rsidR="00392267" w:rsidRPr="00C21034" w:rsidRDefault="00392267" w:rsidP="003F6C72">
      <w:pPr>
        <w:widowControl w:val="0"/>
        <w:autoSpaceDE w:val="0"/>
        <w:autoSpaceDN w:val="0"/>
        <w:adjustRightInd w:val="0"/>
      </w:pPr>
    </w:p>
    <w:p w14:paraId="782ED657" w14:textId="77777777" w:rsidR="00392267" w:rsidRPr="00C21034" w:rsidRDefault="00392267" w:rsidP="003F6C72">
      <w:pPr>
        <w:widowControl w:val="0"/>
        <w:overflowPunct w:val="0"/>
        <w:autoSpaceDE w:val="0"/>
        <w:autoSpaceDN w:val="0"/>
        <w:adjustRightInd w:val="0"/>
        <w:ind w:right="440"/>
      </w:pPr>
      <w:r w:rsidRPr="00C21034">
        <w:rPr>
          <w:i/>
          <w:iCs/>
        </w:rPr>
        <w:t>Postdoctoral Fellow</w:t>
      </w:r>
      <w:r w:rsidRPr="00C21034">
        <w:t>, The Avoiding Nuclear War Project, Center for Science and International Affairs,</w:t>
      </w:r>
      <w:r w:rsidRPr="00C21034">
        <w:rPr>
          <w:i/>
          <w:iCs/>
        </w:rPr>
        <w:t xml:space="preserve"> </w:t>
      </w:r>
      <w:r w:rsidR="00D35759" w:rsidRPr="00C21034">
        <w:t>Harvard University, 1983-8</w:t>
      </w:r>
      <w:r w:rsidR="00B25CAA" w:rsidRPr="00C21034">
        <w:t>4.</w:t>
      </w:r>
    </w:p>
    <w:p w14:paraId="37E1C9D5" w14:textId="77777777" w:rsidR="00392267" w:rsidRPr="00C21034" w:rsidRDefault="00392267" w:rsidP="00392267">
      <w:pPr>
        <w:widowControl w:val="0"/>
        <w:overflowPunct w:val="0"/>
        <w:autoSpaceDE w:val="0"/>
        <w:autoSpaceDN w:val="0"/>
        <w:adjustRightInd w:val="0"/>
        <w:spacing w:line="274" w:lineRule="auto"/>
        <w:ind w:right="440"/>
      </w:pPr>
    </w:p>
    <w:p w14:paraId="29A35F96" w14:textId="77777777" w:rsidR="00927D3E" w:rsidRPr="00C21034" w:rsidRDefault="00927D3E" w:rsidP="00392267">
      <w:pPr>
        <w:widowControl w:val="0"/>
        <w:autoSpaceDE w:val="0"/>
        <w:autoSpaceDN w:val="0"/>
        <w:adjustRightInd w:val="0"/>
        <w:outlineLvl w:val="0"/>
        <w:rPr>
          <w:b/>
          <w:bCs/>
          <w:u w:val="single"/>
        </w:rPr>
      </w:pPr>
    </w:p>
    <w:p w14:paraId="26822C31" w14:textId="1C864F6B" w:rsidR="00392267" w:rsidRPr="00C21034" w:rsidRDefault="00392267" w:rsidP="00392267">
      <w:pPr>
        <w:widowControl w:val="0"/>
        <w:autoSpaceDE w:val="0"/>
        <w:autoSpaceDN w:val="0"/>
        <w:adjustRightInd w:val="0"/>
        <w:outlineLvl w:val="0"/>
      </w:pPr>
      <w:r w:rsidRPr="00C21034">
        <w:rPr>
          <w:b/>
          <w:bCs/>
          <w:u w:val="single"/>
        </w:rPr>
        <w:t>EDUCATION</w:t>
      </w:r>
    </w:p>
    <w:p w14:paraId="6AE6240C" w14:textId="77777777" w:rsidR="00392267" w:rsidRPr="00C21034" w:rsidRDefault="00392267" w:rsidP="00392267">
      <w:pPr>
        <w:widowControl w:val="0"/>
        <w:autoSpaceDE w:val="0"/>
        <w:autoSpaceDN w:val="0"/>
        <w:adjustRightInd w:val="0"/>
        <w:spacing w:line="252" w:lineRule="exact"/>
      </w:pPr>
    </w:p>
    <w:p w14:paraId="1A01CECE" w14:textId="77777777" w:rsidR="00392267" w:rsidRPr="00C21034" w:rsidRDefault="00392267" w:rsidP="003F6C72">
      <w:pPr>
        <w:widowControl w:val="0"/>
        <w:autoSpaceDE w:val="0"/>
        <w:autoSpaceDN w:val="0"/>
        <w:adjustRightInd w:val="0"/>
        <w:outlineLvl w:val="0"/>
      </w:pPr>
      <w:r w:rsidRPr="00C21034">
        <w:t>Harvard University, Ph.D. (Political Science) 1983.</w:t>
      </w:r>
    </w:p>
    <w:p w14:paraId="526784C9" w14:textId="77777777" w:rsidR="00392267" w:rsidRPr="00C21034" w:rsidRDefault="00392267" w:rsidP="003F6C72">
      <w:pPr>
        <w:widowControl w:val="0"/>
        <w:autoSpaceDE w:val="0"/>
        <w:autoSpaceDN w:val="0"/>
        <w:adjustRightInd w:val="0"/>
      </w:pPr>
    </w:p>
    <w:p w14:paraId="685DE597" w14:textId="77777777" w:rsidR="00392267" w:rsidRPr="00C21034" w:rsidRDefault="00392267" w:rsidP="003F6C72">
      <w:pPr>
        <w:widowControl w:val="0"/>
        <w:overflowPunct w:val="0"/>
        <w:autoSpaceDE w:val="0"/>
        <w:autoSpaceDN w:val="0"/>
        <w:adjustRightInd w:val="0"/>
        <w:ind w:left="360"/>
        <w:jc w:val="both"/>
      </w:pPr>
      <w:r w:rsidRPr="00C21034">
        <w:rPr>
          <w:u w:val="single"/>
        </w:rPr>
        <w:t>Thesis</w:t>
      </w:r>
      <w:r w:rsidRPr="00C21034">
        <w:t xml:space="preserve">: </w:t>
      </w:r>
      <w:r w:rsidR="00286B44" w:rsidRPr="00C21034">
        <w:t>“</w:t>
      </w:r>
      <w:r w:rsidRPr="00C21034">
        <w:t>Deterrence and Decision: An Historical Critique of Modern Deterrence Theory.</w:t>
      </w:r>
      <w:r w:rsidR="00286B44" w:rsidRPr="00C21034">
        <w:t>”</w:t>
      </w:r>
      <w:r w:rsidRPr="00C21034">
        <w:rPr>
          <w:u w:val="single"/>
        </w:rPr>
        <w:t xml:space="preserve"> </w:t>
      </w:r>
      <w:r w:rsidRPr="00C21034">
        <w:t>Winner of the American Political Science Association's 1983 Helen Dwight Reid Award for the best doctoral dissertation in international relations, law and politics.</w:t>
      </w:r>
    </w:p>
    <w:p w14:paraId="753DB223" w14:textId="77777777" w:rsidR="00392267" w:rsidRPr="00C21034" w:rsidRDefault="00392267" w:rsidP="003F6C72">
      <w:pPr>
        <w:widowControl w:val="0"/>
        <w:autoSpaceDE w:val="0"/>
        <w:autoSpaceDN w:val="0"/>
        <w:adjustRightInd w:val="0"/>
      </w:pPr>
    </w:p>
    <w:p w14:paraId="5AE7D236" w14:textId="77777777" w:rsidR="00392267" w:rsidRPr="00C21034" w:rsidRDefault="00392267" w:rsidP="003F6C72">
      <w:pPr>
        <w:widowControl w:val="0"/>
        <w:autoSpaceDE w:val="0"/>
        <w:autoSpaceDN w:val="0"/>
        <w:adjustRightInd w:val="0"/>
        <w:outlineLvl w:val="0"/>
      </w:pPr>
      <w:r w:rsidRPr="00C21034">
        <w:t>Oberlin College, B.A. with High Honors (Government) 1977.</w:t>
      </w:r>
    </w:p>
    <w:p w14:paraId="00C6777A" w14:textId="77777777" w:rsidR="00251F28" w:rsidRPr="00C21034" w:rsidRDefault="00251F28" w:rsidP="008C0A1A">
      <w:pPr>
        <w:widowControl w:val="0"/>
        <w:overflowPunct w:val="0"/>
        <w:autoSpaceDE w:val="0"/>
        <w:autoSpaceDN w:val="0"/>
        <w:adjustRightInd w:val="0"/>
        <w:jc w:val="both"/>
        <w:rPr>
          <w:b/>
          <w:u w:val="single"/>
        </w:rPr>
      </w:pPr>
    </w:p>
    <w:p w14:paraId="58E235F8" w14:textId="77777777" w:rsidR="00251F28" w:rsidRPr="00C21034" w:rsidRDefault="00251F28" w:rsidP="008C0A1A">
      <w:pPr>
        <w:widowControl w:val="0"/>
        <w:overflowPunct w:val="0"/>
        <w:autoSpaceDE w:val="0"/>
        <w:autoSpaceDN w:val="0"/>
        <w:adjustRightInd w:val="0"/>
        <w:jc w:val="both"/>
        <w:rPr>
          <w:b/>
          <w:u w:val="single"/>
        </w:rPr>
      </w:pPr>
    </w:p>
    <w:p w14:paraId="610A72C0" w14:textId="67A16EF8" w:rsidR="00392267" w:rsidRPr="00C21034" w:rsidRDefault="00392267" w:rsidP="00392267">
      <w:pPr>
        <w:widowControl w:val="0"/>
        <w:autoSpaceDE w:val="0"/>
        <w:autoSpaceDN w:val="0"/>
        <w:adjustRightInd w:val="0"/>
        <w:outlineLvl w:val="0"/>
      </w:pPr>
      <w:r w:rsidRPr="00C21034">
        <w:rPr>
          <w:b/>
          <w:bCs/>
          <w:u w:val="single"/>
        </w:rPr>
        <w:t>BOOKS</w:t>
      </w:r>
    </w:p>
    <w:p w14:paraId="37743443" w14:textId="77777777" w:rsidR="000D5693" w:rsidRPr="00C21034" w:rsidRDefault="000D5693" w:rsidP="00392267">
      <w:pPr>
        <w:widowControl w:val="0"/>
        <w:autoSpaceDE w:val="0"/>
        <w:autoSpaceDN w:val="0"/>
        <w:adjustRightInd w:val="0"/>
        <w:outlineLvl w:val="0"/>
      </w:pPr>
    </w:p>
    <w:p w14:paraId="5F88E785" w14:textId="00100246" w:rsidR="006138E5" w:rsidRPr="00C21034" w:rsidRDefault="006138E5" w:rsidP="003F6C72">
      <w:pPr>
        <w:widowControl w:val="0"/>
        <w:autoSpaceDE w:val="0"/>
        <w:autoSpaceDN w:val="0"/>
        <w:adjustRightInd w:val="0"/>
        <w:outlineLvl w:val="0"/>
      </w:pPr>
      <w:r w:rsidRPr="00C21034">
        <w:rPr>
          <w:i/>
        </w:rPr>
        <w:t>Insider Threats</w:t>
      </w:r>
      <w:r w:rsidRPr="00C21034">
        <w:t>, co-edited with Matthew Bunn, (Cornell University Press, 201</w:t>
      </w:r>
      <w:r w:rsidR="00937377" w:rsidRPr="00C21034">
        <w:t>7</w:t>
      </w:r>
      <w:r w:rsidRPr="00C21034">
        <w:t>).</w:t>
      </w:r>
    </w:p>
    <w:p w14:paraId="2226B82E" w14:textId="77777777" w:rsidR="006138E5" w:rsidRPr="00C21034" w:rsidRDefault="006138E5" w:rsidP="003F6C72">
      <w:pPr>
        <w:widowControl w:val="0"/>
        <w:autoSpaceDE w:val="0"/>
        <w:autoSpaceDN w:val="0"/>
        <w:adjustRightInd w:val="0"/>
        <w:outlineLvl w:val="0"/>
      </w:pPr>
    </w:p>
    <w:p w14:paraId="0005B5D3" w14:textId="771A2F1D" w:rsidR="000D5693" w:rsidRPr="00C21034" w:rsidRDefault="000D5693" w:rsidP="003F6C72">
      <w:pPr>
        <w:widowControl w:val="0"/>
        <w:autoSpaceDE w:val="0"/>
        <w:autoSpaceDN w:val="0"/>
        <w:adjustRightInd w:val="0"/>
        <w:jc w:val="both"/>
        <w:outlineLvl w:val="0"/>
        <w:rPr>
          <w:bCs/>
        </w:rPr>
      </w:pPr>
      <w:r w:rsidRPr="00C21034">
        <w:rPr>
          <w:bCs/>
          <w:i/>
        </w:rPr>
        <w:t xml:space="preserve">Learning from a Disaster: Improving Nuclear Safety and Security after Fukushima, </w:t>
      </w:r>
      <w:r w:rsidRPr="00C21034">
        <w:rPr>
          <w:bCs/>
        </w:rPr>
        <w:t xml:space="preserve">co-edited </w:t>
      </w:r>
      <w:r w:rsidR="00340478" w:rsidRPr="00C21034">
        <w:rPr>
          <w:bCs/>
        </w:rPr>
        <w:tab/>
      </w:r>
      <w:r w:rsidRPr="00C21034">
        <w:rPr>
          <w:bCs/>
        </w:rPr>
        <w:t>with Edward D. Blandford</w:t>
      </w:r>
      <w:r w:rsidR="0035791D" w:rsidRPr="00C21034">
        <w:rPr>
          <w:bCs/>
        </w:rPr>
        <w:t>,</w:t>
      </w:r>
      <w:r w:rsidRPr="00C21034">
        <w:rPr>
          <w:bCs/>
        </w:rPr>
        <w:t xml:space="preserve"> </w:t>
      </w:r>
      <w:r w:rsidR="0035791D" w:rsidRPr="00C21034">
        <w:rPr>
          <w:bCs/>
        </w:rPr>
        <w:t>(</w:t>
      </w:r>
      <w:r w:rsidRPr="00C21034">
        <w:rPr>
          <w:bCs/>
        </w:rPr>
        <w:t>Stanford University Press, 2016</w:t>
      </w:r>
      <w:r w:rsidR="0035791D" w:rsidRPr="00C21034">
        <w:rPr>
          <w:bCs/>
        </w:rPr>
        <w:t>)</w:t>
      </w:r>
      <w:r w:rsidRPr="00C21034">
        <w:rPr>
          <w:bCs/>
        </w:rPr>
        <w:t>.</w:t>
      </w:r>
    </w:p>
    <w:p w14:paraId="5FE96ADE" w14:textId="77777777" w:rsidR="000D5693" w:rsidRPr="00C21034" w:rsidRDefault="000D5693" w:rsidP="003F6C72">
      <w:pPr>
        <w:widowControl w:val="0"/>
        <w:autoSpaceDE w:val="0"/>
        <w:autoSpaceDN w:val="0"/>
        <w:adjustRightInd w:val="0"/>
        <w:outlineLvl w:val="0"/>
      </w:pPr>
    </w:p>
    <w:p w14:paraId="1ECBF9EA" w14:textId="77777777" w:rsidR="00D86299" w:rsidRPr="00C21034" w:rsidRDefault="00D86299" w:rsidP="003F6C72">
      <w:pPr>
        <w:widowControl w:val="0"/>
        <w:overflowPunct w:val="0"/>
        <w:autoSpaceDE w:val="0"/>
        <w:autoSpaceDN w:val="0"/>
        <w:adjustRightInd w:val="0"/>
        <w:ind w:left="360" w:hanging="360"/>
        <w:jc w:val="both"/>
      </w:pPr>
      <w:r w:rsidRPr="00C21034">
        <w:rPr>
          <w:bCs/>
          <w:i/>
          <w:iCs/>
        </w:rPr>
        <w:t>The Spread of Nuclear Weapons: A</w:t>
      </w:r>
      <w:r w:rsidR="00A01181" w:rsidRPr="00C21034">
        <w:rPr>
          <w:bCs/>
          <w:i/>
          <w:iCs/>
        </w:rPr>
        <w:t>n Enduring Debate</w:t>
      </w:r>
      <w:r w:rsidRPr="00C21034">
        <w:t>, co-authored with Kenneth N. Waltz,</w:t>
      </w:r>
      <w:r w:rsidRPr="00C21034">
        <w:rPr>
          <w:bCs/>
          <w:i/>
          <w:iCs/>
        </w:rPr>
        <w:t xml:space="preserve"> </w:t>
      </w:r>
      <w:r w:rsidRPr="00C21034">
        <w:t>(3</w:t>
      </w:r>
      <w:r w:rsidRPr="00C21034">
        <w:rPr>
          <w:vertAlign w:val="superscript"/>
        </w:rPr>
        <w:t>rd</w:t>
      </w:r>
      <w:r w:rsidRPr="00C21034">
        <w:t xml:space="preserve"> edit</w:t>
      </w:r>
      <w:r w:rsidR="00711B5D" w:rsidRPr="00C21034">
        <w:t>ion</w:t>
      </w:r>
      <w:r w:rsidR="000927B7" w:rsidRPr="00C21034">
        <w:t>, revised with</w:t>
      </w:r>
      <w:r w:rsidRPr="00C21034">
        <w:t xml:space="preserve"> new chapters and sections on </w:t>
      </w:r>
      <w:r w:rsidR="00A01181" w:rsidRPr="00C21034">
        <w:t xml:space="preserve">Iraq, </w:t>
      </w:r>
      <w:r w:rsidRPr="00C21034">
        <w:t xml:space="preserve">Iran, North Korea, and Global Zero, </w:t>
      </w:r>
      <w:r w:rsidR="00711B5D" w:rsidRPr="00C21034">
        <w:t xml:space="preserve">W.W. Norton, </w:t>
      </w:r>
      <w:r w:rsidRPr="00C21034">
        <w:t xml:space="preserve">2012). </w:t>
      </w:r>
    </w:p>
    <w:p w14:paraId="123F4866" w14:textId="77777777" w:rsidR="00D86299" w:rsidRPr="00C21034" w:rsidRDefault="00D86299" w:rsidP="003F6C72">
      <w:pPr>
        <w:widowControl w:val="0"/>
        <w:autoSpaceDE w:val="0"/>
        <w:autoSpaceDN w:val="0"/>
        <w:adjustRightInd w:val="0"/>
        <w:ind w:left="360" w:hanging="360"/>
        <w:outlineLvl w:val="0"/>
        <w:rPr>
          <w:b/>
          <w:bCs/>
          <w:i/>
          <w:iCs/>
        </w:rPr>
      </w:pPr>
    </w:p>
    <w:p w14:paraId="20C921FC" w14:textId="77777777" w:rsidR="00392267" w:rsidRPr="00C21034" w:rsidRDefault="00392267" w:rsidP="003F6C72">
      <w:pPr>
        <w:widowControl w:val="0"/>
        <w:autoSpaceDE w:val="0"/>
        <w:autoSpaceDN w:val="0"/>
        <w:adjustRightInd w:val="0"/>
        <w:ind w:left="360" w:hanging="360"/>
        <w:outlineLvl w:val="0"/>
      </w:pPr>
      <w:r w:rsidRPr="00C21034">
        <w:rPr>
          <w:bCs/>
          <w:i/>
          <w:iCs/>
        </w:rPr>
        <w:t xml:space="preserve">Inside Nuclear South Asia, </w:t>
      </w:r>
      <w:r w:rsidRPr="00C21034">
        <w:t>Scott D. Sagan (ed.) (Stanford University Press, 2009).</w:t>
      </w:r>
    </w:p>
    <w:p w14:paraId="5F298B79" w14:textId="77777777" w:rsidR="00392267" w:rsidRPr="00C21034" w:rsidRDefault="00392267" w:rsidP="003F6C72">
      <w:pPr>
        <w:widowControl w:val="0"/>
        <w:autoSpaceDE w:val="0"/>
        <w:autoSpaceDN w:val="0"/>
        <w:adjustRightInd w:val="0"/>
      </w:pPr>
    </w:p>
    <w:p w14:paraId="57D8935F" w14:textId="77777777" w:rsidR="00392267" w:rsidRPr="00C21034" w:rsidRDefault="00392267" w:rsidP="003F6C72">
      <w:pPr>
        <w:widowControl w:val="0"/>
        <w:overflowPunct w:val="0"/>
        <w:autoSpaceDE w:val="0"/>
        <w:autoSpaceDN w:val="0"/>
        <w:adjustRightInd w:val="0"/>
        <w:ind w:left="360" w:hanging="360"/>
        <w:jc w:val="both"/>
      </w:pPr>
      <w:r w:rsidRPr="00C21034">
        <w:rPr>
          <w:bCs/>
          <w:i/>
          <w:iCs/>
        </w:rPr>
        <w:t>The Spread of Nuclear Weapons: A Debate Renewed</w:t>
      </w:r>
      <w:r w:rsidRPr="00C21034">
        <w:t>, co-authored with Kenneth N. Waltz,</w:t>
      </w:r>
      <w:r w:rsidRPr="00C21034">
        <w:rPr>
          <w:bCs/>
          <w:i/>
          <w:iCs/>
        </w:rPr>
        <w:t xml:space="preserve"> </w:t>
      </w:r>
      <w:r w:rsidRPr="00C21034">
        <w:t>(2</w:t>
      </w:r>
      <w:r w:rsidRPr="00C21034">
        <w:rPr>
          <w:vertAlign w:val="superscript"/>
        </w:rPr>
        <w:t>nd</w:t>
      </w:r>
      <w:r w:rsidR="00711B5D" w:rsidRPr="00C21034">
        <w:t xml:space="preserve"> edition</w:t>
      </w:r>
      <w:r w:rsidRPr="00C21034">
        <w:t>, revised with a new chapters and sections on India and Pakistan, terrorism, and national missile defense, W.W. Norton, 2002).</w:t>
      </w:r>
    </w:p>
    <w:p w14:paraId="2A9A8B5D" w14:textId="77777777" w:rsidR="00392267" w:rsidRPr="00C21034" w:rsidRDefault="00392267" w:rsidP="003F6C72">
      <w:pPr>
        <w:widowControl w:val="0"/>
        <w:autoSpaceDE w:val="0"/>
        <w:autoSpaceDN w:val="0"/>
        <w:adjustRightInd w:val="0"/>
        <w:ind w:left="360" w:hanging="360"/>
      </w:pPr>
    </w:p>
    <w:p w14:paraId="05E13F30" w14:textId="77777777" w:rsidR="00392267" w:rsidRPr="00C21034" w:rsidRDefault="00392267" w:rsidP="003F6C72">
      <w:pPr>
        <w:widowControl w:val="0"/>
        <w:overflowPunct w:val="0"/>
        <w:autoSpaceDE w:val="0"/>
        <w:autoSpaceDN w:val="0"/>
        <w:adjustRightInd w:val="0"/>
        <w:ind w:left="360" w:hanging="360"/>
      </w:pPr>
      <w:r w:rsidRPr="00C21034">
        <w:rPr>
          <w:bCs/>
          <w:i/>
          <w:iCs/>
        </w:rPr>
        <w:t>Planning the Unthinkable: How New Powers Will Use Nuclear, Chemical, and Biological Weapons</w:t>
      </w:r>
      <w:r w:rsidRPr="00C21034">
        <w:t xml:space="preserve">, co-edited with Peter R. </w:t>
      </w:r>
      <w:proofErr w:type="spellStart"/>
      <w:r w:rsidRPr="00C21034">
        <w:t>Lavoy</w:t>
      </w:r>
      <w:proofErr w:type="spellEnd"/>
      <w:r w:rsidRPr="00C21034">
        <w:t xml:space="preserve"> and James J. Wirtz, (Cornell University Press, 2000</w:t>
      </w:r>
      <w:r w:rsidR="00C836F0" w:rsidRPr="00C21034">
        <w:t>; Korean edition, Korea Institute for Maritime Strategy, 2010</w:t>
      </w:r>
      <w:r w:rsidRPr="00C21034">
        <w:t>).</w:t>
      </w:r>
      <w:r w:rsidR="00C836F0" w:rsidRPr="00C21034">
        <w:t xml:space="preserve"> </w:t>
      </w:r>
    </w:p>
    <w:p w14:paraId="2D41C418" w14:textId="77777777" w:rsidR="00392267" w:rsidRPr="00C21034" w:rsidRDefault="00392267" w:rsidP="003F6C72">
      <w:pPr>
        <w:widowControl w:val="0"/>
        <w:autoSpaceDE w:val="0"/>
        <w:autoSpaceDN w:val="0"/>
        <w:adjustRightInd w:val="0"/>
        <w:ind w:left="360" w:hanging="360"/>
      </w:pPr>
    </w:p>
    <w:p w14:paraId="4F0C9446" w14:textId="77777777" w:rsidR="00392267" w:rsidRPr="00C21034" w:rsidRDefault="00392267" w:rsidP="003F6C72">
      <w:pPr>
        <w:widowControl w:val="0"/>
        <w:overflowPunct w:val="0"/>
        <w:autoSpaceDE w:val="0"/>
        <w:autoSpaceDN w:val="0"/>
        <w:adjustRightInd w:val="0"/>
        <w:ind w:left="360" w:hanging="360"/>
      </w:pPr>
      <w:r w:rsidRPr="00C21034">
        <w:rPr>
          <w:bCs/>
          <w:i/>
          <w:iCs/>
        </w:rPr>
        <w:t>The Spread of Nuclear Weapons: A Debate</w:t>
      </w:r>
      <w:r w:rsidRPr="00C21034">
        <w:t>, co-authored with Kenneth N. Waltz, (1</w:t>
      </w:r>
      <w:r w:rsidRPr="00C21034">
        <w:rPr>
          <w:vertAlign w:val="superscript"/>
        </w:rPr>
        <w:t>st</w:t>
      </w:r>
      <w:r w:rsidRPr="00C21034">
        <w:rPr>
          <w:bCs/>
          <w:i/>
          <w:iCs/>
        </w:rPr>
        <w:t xml:space="preserve"> </w:t>
      </w:r>
      <w:r w:rsidRPr="00C21034">
        <w:t>edition,</w:t>
      </w:r>
      <w:r w:rsidRPr="00C21034">
        <w:rPr>
          <w:bCs/>
          <w:i/>
          <w:iCs/>
        </w:rPr>
        <w:t xml:space="preserve"> </w:t>
      </w:r>
      <w:r w:rsidRPr="00C21034">
        <w:t>W.W. Norton, 1995).</w:t>
      </w:r>
    </w:p>
    <w:p w14:paraId="30A12D2E" w14:textId="77777777" w:rsidR="00392267" w:rsidRPr="00C21034" w:rsidRDefault="00392267" w:rsidP="003F6C72">
      <w:pPr>
        <w:widowControl w:val="0"/>
        <w:autoSpaceDE w:val="0"/>
        <w:autoSpaceDN w:val="0"/>
        <w:adjustRightInd w:val="0"/>
        <w:ind w:left="360" w:hanging="360"/>
      </w:pPr>
    </w:p>
    <w:p w14:paraId="324EF8D5" w14:textId="281CD0EC" w:rsidR="00392267" w:rsidRPr="00C21034" w:rsidRDefault="00392267" w:rsidP="003F6C72">
      <w:pPr>
        <w:widowControl w:val="0"/>
        <w:overflowPunct w:val="0"/>
        <w:autoSpaceDE w:val="0"/>
        <w:autoSpaceDN w:val="0"/>
        <w:adjustRightInd w:val="0"/>
        <w:ind w:left="360" w:hanging="360"/>
      </w:pPr>
      <w:r w:rsidRPr="00C21034">
        <w:rPr>
          <w:bCs/>
          <w:i/>
          <w:iCs/>
        </w:rPr>
        <w:t xml:space="preserve">Civil Military Relations and Nuclear Weapons, </w:t>
      </w:r>
      <w:r w:rsidRPr="00C21034">
        <w:t>Scott D. Sagan</w:t>
      </w:r>
      <w:r w:rsidR="00CC1CC5" w:rsidRPr="00C21034">
        <w:t xml:space="preserve"> (ed.)</w:t>
      </w:r>
      <w:r w:rsidRPr="00C21034">
        <w:t xml:space="preserve"> (Center for</w:t>
      </w:r>
      <w:r w:rsidRPr="00C21034">
        <w:rPr>
          <w:bCs/>
          <w:i/>
          <w:iCs/>
        </w:rPr>
        <w:t xml:space="preserve"> </w:t>
      </w:r>
      <w:r w:rsidRPr="00C21034">
        <w:t>International Security and Arms Control, Stanford University, 1994).</w:t>
      </w:r>
    </w:p>
    <w:p w14:paraId="1AACC2EC" w14:textId="77777777" w:rsidR="00392267" w:rsidRPr="00C21034" w:rsidRDefault="00392267" w:rsidP="003F6C72">
      <w:pPr>
        <w:widowControl w:val="0"/>
        <w:autoSpaceDE w:val="0"/>
        <w:autoSpaceDN w:val="0"/>
        <w:adjustRightInd w:val="0"/>
        <w:ind w:left="360" w:hanging="360"/>
      </w:pPr>
    </w:p>
    <w:p w14:paraId="70BE8C68" w14:textId="77777777" w:rsidR="00392267" w:rsidRPr="00C21034" w:rsidRDefault="00392267" w:rsidP="003F6C72">
      <w:pPr>
        <w:widowControl w:val="0"/>
        <w:overflowPunct w:val="0"/>
        <w:autoSpaceDE w:val="0"/>
        <w:autoSpaceDN w:val="0"/>
        <w:adjustRightInd w:val="0"/>
        <w:ind w:left="360" w:hanging="360"/>
        <w:jc w:val="both"/>
      </w:pPr>
      <w:r w:rsidRPr="00C21034">
        <w:rPr>
          <w:bCs/>
          <w:i/>
          <w:iCs/>
        </w:rPr>
        <w:lastRenderedPageBreak/>
        <w:t xml:space="preserve">The Limits of Safety: Organizations, Accidents, and Nuclear Weapons </w:t>
      </w:r>
      <w:r w:rsidRPr="00C21034">
        <w:t>(Princeton University</w:t>
      </w:r>
      <w:r w:rsidRPr="00C21034">
        <w:rPr>
          <w:bCs/>
          <w:i/>
          <w:iCs/>
        </w:rPr>
        <w:t xml:space="preserve"> </w:t>
      </w:r>
      <w:r w:rsidRPr="00C21034">
        <w:t>Press, 1993). Winner of the 1993/1994 Best Book Award from the Science, Technology, and Environmental Studies Section of the American Political Science Association.</w:t>
      </w:r>
    </w:p>
    <w:p w14:paraId="591D6638" w14:textId="77777777" w:rsidR="00392267" w:rsidRPr="00C21034" w:rsidRDefault="00392267" w:rsidP="003F6C72">
      <w:pPr>
        <w:widowControl w:val="0"/>
        <w:autoSpaceDE w:val="0"/>
        <w:autoSpaceDN w:val="0"/>
        <w:adjustRightInd w:val="0"/>
        <w:ind w:left="360" w:hanging="360"/>
      </w:pPr>
    </w:p>
    <w:p w14:paraId="57E756AC" w14:textId="77777777" w:rsidR="00392267" w:rsidRPr="00C21034" w:rsidRDefault="00392267" w:rsidP="003F6C72">
      <w:pPr>
        <w:widowControl w:val="0"/>
        <w:autoSpaceDE w:val="0"/>
        <w:autoSpaceDN w:val="0"/>
        <w:adjustRightInd w:val="0"/>
        <w:ind w:left="360" w:hanging="360"/>
        <w:outlineLvl w:val="0"/>
      </w:pPr>
      <w:r w:rsidRPr="00C21034">
        <w:rPr>
          <w:bCs/>
          <w:i/>
          <w:iCs/>
        </w:rPr>
        <w:t xml:space="preserve">Moving Targets: Nuclear Strategy and National Security </w:t>
      </w:r>
      <w:r w:rsidRPr="00C21034">
        <w:t>(Princeton University Press, 1989).</w:t>
      </w:r>
    </w:p>
    <w:p w14:paraId="60F4E6A4" w14:textId="77777777" w:rsidR="00392267" w:rsidRPr="00C21034" w:rsidRDefault="00392267" w:rsidP="003F6C72">
      <w:pPr>
        <w:widowControl w:val="0"/>
        <w:autoSpaceDE w:val="0"/>
        <w:autoSpaceDN w:val="0"/>
        <w:adjustRightInd w:val="0"/>
        <w:ind w:left="360" w:hanging="360"/>
      </w:pPr>
    </w:p>
    <w:p w14:paraId="2E40F978" w14:textId="77777777" w:rsidR="00392267" w:rsidRPr="00C21034" w:rsidRDefault="00392267" w:rsidP="003F6C72">
      <w:pPr>
        <w:widowControl w:val="0"/>
        <w:overflowPunct w:val="0"/>
        <w:autoSpaceDE w:val="0"/>
        <w:autoSpaceDN w:val="0"/>
        <w:adjustRightInd w:val="0"/>
        <w:ind w:left="360" w:hanging="360"/>
      </w:pPr>
      <w:r w:rsidRPr="00C21034">
        <w:rPr>
          <w:bCs/>
          <w:i/>
          <w:iCs/>
        </w:rPr>
        <w:t>Living with Nuclear Weapons</w:t>
      </w:r>
      <w:r w:rsidRPr="00C21034">
        <w:t xml:space="preserve">, co-authored with Albert </w:t>
      </w:r>
      <w:proofErr w:type="spellStart"/>
      <w:r w:rsidRPr="00C21034">
        <w:t>Carnesale</w:t>
      </w:r>
      <w:proofErr w:type="spellEnd"/>
      <w:r w:rsidRPr="00C21034">
        <w:t>, Paul Doty, Stanley Hoffmann,</w:t>
      </w:r>
      <w:r w:rsidRPr="00C21034">
        <w:rPr>
          <w:bCs/>
          <w:i/>
          <w:iCs/>
        </w:rPr>
        <w:t xml:space="preserve"> </w:t>
      </w:r>
      <w:r w:rsidRPr="00C21034">
        <w:t>Samuel P. Huntington and Joseph S. Nye (Harvard University Press, 1983).</w:t>
      </w:r>
    </w:p>
    <w:p w14:paraId="3D121774" w14:textId="77777777" w:rsidR="001744D1" w:rsidRPr="00C21034" w:rsidRDefault="001744D1" w:rsidP="003F6C72">
      <w:pPr>
        <w:widowControl w:val="0"/>
        <w:autoSpaceDE w:val="0"/>
        <w:autoSpaceDN w:val="0"/>
        <w:adjustRightInd w:val="0"/>
        <w:rPr>
          <w:b/>
          <w:bCs/>
          <w:u w:val="single"/>
        </w:rPr>
      </w:pPr>
    </w:p>
    <w:p w14:paraId="7A1A98B3" w14:textId="77777777" w:rsidR="001744D1" w:rsidRPr="00C21034" w:rsidRDefault="001744D1" w:rsidP="003F6C72">
      <w:pPr>
        <w:widowControl w:val="0"/>
        <w:autoSpaceDE w:val="0"/>
        <w:autoSpaceDN w:val="0"/>
        <w:adjustRightInd w:val="0"/>
        <w:rPr>
          <w:b/>
          <w:bCs/>
          <w:u w:val="single"/>
        </w:rPr>
      </w:pPr>
    </w:p>
    <w:p w14:paraId="0DAF4CE9" w14:textId="77777777" w:rsidR="00392267" w:rsidRPr="00C21034" w:rsidRDefault="007E10CF" w:rsidP="003F6C72">
      <w:pPr>
        <w:widowControl w:val="0"/>
        <w:autoSpaceDE w:val="0"/>
        <w:autoSpaceDN w:val="0"/>
        <w:adjustRightInd w:val="0"/>
        <w:rPr>
          <w:b/>
          <w:bCs/>
          <w:u w:val="single"/>
        </w:rPr>
      </w:pPr>
      <w:r w:rsidRPr="00C21034">
        <w:rPr>
          <w:b/>
          <w:bCs/>
          <w:u w:val="single"/>
        </w:rPr>
        <w:t xml:space="preserve">JOURNAL </w:t>
      </w:r>
      <w:r w:rsidR="004E4195" w:rsidRPr="00C21034">
        <w:rPr>
          <w:b/>
          <w:bCs/>
          <w:u w:val="single"/>
        </w:rPr>
        <w:t>SPECIAL ISSUES</w:t>
      </w:r>
    </w:p>
    <w:p w14:paraId="160281BE" w14:textId="77777777" w:rsidR="00B31940" w:rsidRDefault="00B31940" w:rsidP="002027E8">
      <w:pPr>
        <w:widowControl w:val="0"/>
        <w:autoSpaceDE w:val="0"/>
        <w:autoSpaceDN w:val="0"/>
        <w:adjustRightInd w:val="0"/>
        <w:rPr>
          <w:bCs/>
          <w:i/>
          <w:iCs/>
        </w:rPr>
      </w:pPr>
    </w:p>
    <w:p w14:paraId="10C9C439" w14:textId="632ED086" w:rsidR="00810423" w:rsidRPr="00C21034" w:rsidRDefault="00810423" w:rsidP="003F6C72">
      <w:pPr>
        <w:widowControl w:val="0"/>
        <w:autoSpaceDE w:val="0"/>
        <w:autoSpaceDN w:val="0"/>
        <w:adjustRightInd w:val="0"/>
        <w:ind w:left="360" w:hanging="360"/>
        <w:rPr>
          <w:bCs/>
          <w:iCs/>
        </w:rPr>
      </w:pPr>
      <w:r w:rsidRPr="00C21034">
        <w:rPr>
          <w:bCs/>
          <w:i/>
          <w:iCs/>
        </w:rPr>
        <w:t>New Dilemmas in Ethics, Technology, and War</w:t>
      </w:r>
      <w:r w:rsidR="00AF2038" w:rsidRPr="00C21034">
        <w:rPr>
          <w:bCs/>
          <w:i/>
          <w:iCs/>
        </w:rPr>
        <w:t xml:space="preserve">: The Changing Rules of War, </w:t>
      </w:r>
      <w:r w:rsidRPr="00C21034">
        <w:rPr>
          <w:bCs/>
          <w:i/>
          <w:iCs/>
        </w:rPr>
        <w:t>Vol. 2</w:t>
      </w:r>
      <w:r w:rsidRPr="00C21034">
        <w:rPr>
          <w:bCs/>
          <w:iCs/>
        </w:rPr>
        <w:t xml:space="preserve">, </w:t>
      </w:r>
      <w:r w:rsidRPr="00C21034">
        <w:rPr>
          <w:bCs/>
          <w:i/>
          <w:iCs/>
        </w:rPr>
        <w:t>Daedalus Special Issue</w:t>
      </w:r>
      <w:r w:rsidRPr="00C21034">
        <w:rPr>
          <w:bCs/>
          <w:iCs/>
        </w:rPr>
        <w:t xml:space="preserve"> (</w:t>
      </w:r>
      <w:r w:rsidR="00A81BFC" w:rsidRPr="00C21034">
        <w:rPr>
          <w:bCs/>
          <w:iCs/>
        </w:rPr>
        <w:t xml:space="preserve">Winter </w:t>
      </w:r>
      <w:r w:rsidRPr="00C21034">
        <w:rPr>
          <w:bCs/>
          <w:iCs/>
        </w:rPr>
        <w:t>201</w:t>
      </w:r>
      <w:r w:rsidR="00A81BFC" w:rsidRPr="00C21034">
        <w:rPr>
          <w:bCs/>
          <w:iCs/>
        </w:rPr>
        <w:t>7</w:t>
      </w:r>
      <w:r w:rsidRPr="00C21034">
        <w:rPr>
          <w:bCs/>
          <w:iCs/>
        </w:rPr>
        <w:t>), (MIT Press).</w:t>
      </w:r>
      <w:r w:rsidR="000A4C05" w:rsidRPr="00C21034">
        <w:rPr>
          <w:bCs/>
          <w:iCs/>
        </w:rPr>
        <w:t xml:space="preserve"> (</w:t>
      </w:r>
      <w:hyperlink r:id="rId8" w:history="1">
        <w:r w:rsidR="000A4C05" w:rsidRPr="00C21034">
          <w:rPr>
            <w:rStyle w:val="Hyperlink"/>
            <w:bCs/>
            <w:iCs/>
          </w:rPr>
          <w:t>link</w:t>
        </w:r>
      </w:hyperlink>
      <w:r w:rsidR="000A4C05" w:rsidRPr="00C21034">
        <w:rPr>
          <w:bCs/>
          <w:iCs/>
        </w:rPr>
        <w:t>)</w:t>
      </w:r>
    </w:p>
    <w:p w14:paraId="4DFA277D" w14:textId="77777777" w:rsidR="00810423" w:rsidRPr="00C21034" w:rsidRDefault="00810423" w:rsidP="003F6C72">
      <w:pPr>
        <w:widowControl w:val="0"/>
        <w:autoSpaceDE w:val="0"/>
        <w:autoSpaceDN w:val="0"/>
        <w:adjustRightInd w:val="0"/>
        <w:rPr>
          <w:b/>
          <w:i/>
        </w:rPr>
      </w:pPr>
    </w:p>
    <w:p w14:paraId="320F11EE" w14:textId="1D91C2D6" w:rsidR="00810423" w:rsidRPr="00C21034" w:rsidRDefault="00810423" w:rsidP="003F6C72">
      <w:pPr>
        <w:widowControl w:val="0"/>
        <w:autoSpaceDE w:val="0"/>
        <w:autoSpaceDN w:val="0"/>
        <w:adjustRightInd w:val="0"/>
        <w:ind w:left="360" w:hanging="360"/>
        <w:rPr>
          <w:bCs/>
          <w:iCs/>
        </w:rPr>
      </w:pPr>
      <w:r w:rsidRPr="00C21034">
        <w:rPr>
          <w:bCs/>
          <w:i/>
          <w:iCs/>
        </w:rPr>
        <w:t>New Dilemmas in Ethics, Technology, and War</w:t>
      </w:r>
      <w:r w:rsidR="00AF2038" w:rsidRPr="00C21034">
        <w:rPr>
          <w:bCs/>
          <w:i/>
          <w:iCs/>
        </w:rPr>
        <w:t>: Ethics, Technology, and War,</w:t>
      </w:r>
      <w:r w:rsidRPr="00C21034">
        <w:rPr>
          <w:bCs/>
          <w:i/>
          <w:iCs/>
        </w:rPr>
        <w:t xml:space="preserve"> Vol. 1</w:t>
      </w:r>
      <w:r w:rsidRPr="00C21034">
        <w:rPr>
          <w:bCs/>
          <w:iCs/>
        </w:rPr>
        <w:t xml:space="preserve">, </w:t>
      </w:r>
      <w:r w:rsidRPr="00C21034">
        <w:rPr>
          <w:bCs/>
          <w:i/>
          <w:iCs/>
        </w:rPr>
        <w:t>Daedalus Special Issue</w:t>
      </w:r>
      <w:r w:rsidRPr="00C21034">
        <w:rPr>
          <w:bCs/>
          <w:iCs/>
        </w:rPr>
        <w:t xml:space="preserve"> (</w:t>
      </w:r>
      <w:r w:rsidR="00A81BFC" w:rsidRPr="00C21034">
        <w:rPr>
          <w:bCs/>
          <w:iCs/>
        </w:rPr>
        <w:t xml:space="preserve">Fall </w:t>
      </w:r>
      <w:r w:rsidRPr="00C21034">
        <w:rPr>
          <w:bCs/>
          <w:iCs/>
        </w:rPr>
        <w:t>2016), (MIT Press).</w:t>
      </w:r>
      <w:r w:rsidR="00B95C59" w:rsidRPr="00C21034">
        <w:rPr>
          <w:bCs/>
          <w:iCs/>
        </w:rPr>
        <w:t xml:space="preserve"> (</w:t>
      </w:r>
      <w:hyperlink r:id="rId9" w:history="1">
        <w:r w:rsidR="00B95C59" w:rsidRPr="00C21034">
          <w:rPr>
            <w:rStyle w:val="Hyperlink"/>
            <w:bCs/>
            <w:iCs/>
          </w:rPr>
          <w:t>link</w:t>
        </w:r>
      </w:hyperlink>
      <w:r w:rsidR="00B95C59" w:rsidRPr="00C21034">
        <w:rPr>
          <w:bCs/>
          <w:iCs/>
        </w:rPr>
        <w:t>)</w:t>
      </w:r>
    </w:p>
    <w:p w14:paraId="3D7D711D" w14:textId="77777777" w:rsidR="00515F27" w:rsidRPr="00C21034" w:rsidRDefault="00515F27" w:rsidP="003F6C72">
      <w:pPr>
        <w:widowControl w:val="0"/>
        <w:autoSpaceDE w:val="0"/>
        <w:autoSpaceDN w:val="0"/>
        <w:adjustRightInd w:val="0"/>
        <w:ind w:left="360" w:hanging="360"/>
        <w:rPr>
          <w:bCs/>
          <w:iCs/>
        </w:rPr>
      </w:pPr>
    </w:p>
    <w:p w14:paraId="694E976A" w14:textId="056E0CEB" w:rsidR="005D75EF" w:rsidRPr="00C21034" w:rsidRDefault="005D75EF" w:rsidP="003F6C72">
      <w:pPr>
        <w:widowControl w:val="0"/>
        <w:autoSpaceDE w:val="0"/>
        <w:autoSpaceDN w:val="0"/>
        <w:adjustRightInd w:val="0"/>
        <w:ind w:left="360" w:hanging="360"/>
      </w:pPr>
      <w:r w:rsidRPr="00C21034">
        <w:rPr>
          <w:i/>
        </w:rPr>
        <w:t>Arms, Disarmament and Influence: the International Impact of the 2010 U.S. Nuclear Posture Review</w:t>
      </w:r>
      <w:r w:rsidRPr="00C21034">
        <w:t xml:space="preserve">, </w:t>
      </w:r>
      <w:r w:rsidR="00983E35" w:rsidRPr="00C21034">
        <w:rPr>
          <w:i/>
        </w:rPr>
        <w:t xml:space="preserve">The Nonproliferation Review </w:t>
      </w:r>
      <w:r w:rsidRPr="00C21034">
        <w:rPr>
          <w:i/>
        </w:rPr>
        <w:t xml:space="preserve">Special </w:t>
      </w:r>
      <w:r w:rsidR="00B25CAA" w:rsidRPr="00C21034">
        <w:rPr>
          <w:i/>
        </w:rPr>
        <w:t>Issue</w:t>
      </w:r>
      <w:r w:rsidR="00983E35" w:rsidRPr="00C21034">
        <w:t xml:space="preserve"> (March 2011)</w:t>
      </w:r>
      <w:r w:rsidR="00FC78E5" w:rsidRPr="00C21034">
        <w:t>, c</w:t>
      </w:r>
      <w:r w:rsidR="00F408D1" w:rsidRPr="00C21034">
        <w:t>o</w:t>
      </w:r>
      <w:r w:rsidR="00FC78E5" w:rsidRPr="00C21034">
        <w:t xml:space="preserve">-edited with Jane </w:t>
      </w:r>
      <w:proofErr w:type="spellStart"/>
      <w:r w:rsidR="00FC78E5" w:rsidRPr="00C21034">
        <w:t>Vaynman</w:t>
      </w:r>
      <w:proofErr w:type="spellEnd"/>
      <w:r w:rsidR="00F408D1" w:rsidRPr="00C21034">
        <w:t xml:space="preserve"> (</w:t>
      </w:r>
      <w:r w:rsidR="0078496C" w:rsidRPr="00C21034">
        <w:t>Routledge Taylor &amp; Francis Group</w:t>
      </w:r>
      <w:r w:rsidR="00F408D1" w:rsidRPr="00C21034">
        <w:t>)</w:t>
      </w:r>
      <w:r w:rsidR="00983E35" w:rsidRPr="00C21034">
        <w:t>.</w:t>
      </w:r>
      <w:r w:rsidR="00F47B47" w:rsidRPr="00C21034">
        <w:t xml:space="preserve"> (</w:t>
      </w:r>
      <w:hyperlink r:id="rId10" w:history="1">
        <w:r w:rsidR="00F47B47" w:rsidRPr="00C21034">
          <w:rPr>
            <w:rStyle w:val="Hyperlink"/>
          </w:rPr>
          <w:t>link</w:t>
        </w:r>
      </w:hyperlink>
      <w:r w:rsidR="00F47B47" w:rsidRPr="00C21034">
        <w:t>)</w:t>
      </w:r>
    </w:p>
    <w:p w14:paraId="0713BE77" w14:textId="77777777" w:rsidR="005D75EF" w:rsidRPr="00C21034" w:rsidRDefault="005D75EF" w:rsidP="003F6C72">
      <w:pPr>
        <w:widowControl w:val="0"/>
        <w:autoSpaceDE w:val="0"/>
        <w:autoSpaceDN w:val="0"/>
        <w:adjustRightInd w:val="0"/>
        <w:ind w:left="360" w:hanging="360"/>
        <w:rPr>
          <w:b/>
          <w:i/>
        </w:rPr>
      </w:pPr>
    </w:p>
    <w:p w14:paraId="1B7E7F80" w14:textId="62D9708E" w:rsidR="005D75EF" w:rsidRPr="00C21034" w:rsidRDefault="005D75EF" w:rsidP="003F6C72">
      <w:pPr>
        <w:widowControl w:val="0"/>
        <w:autoSpaceDE w:val="0"/>
        <w:autoSpaceDN w:val="0"/>
        <w:adjustRightInd w:val="0"/>
        <w:ind w:left="360" w:hanging="360"/>
        <w:rPr>
          <w:bCs/>
          <w:iCs/>
        </w:rPr>
      </w:pPr>
      <w:r w:rsidRPr="00C21034">
        <w:rPr>
          <w:bCs/>
          <w:i/>
          <w:iCs/>
        </w:rPr>
        <w:t>On the Global Nuclear Future Vol. 2</w:t>
      </w:r>
      <w:r w:rsidRPr="00C21034">
        <w:rPr>
          <w:bCs/>
          <w:iCs/>
        </w:rPr>
        <w:t>,</w:t>
      </w:r>
      <w:r w:rsidR="00EA1BAB" w:rsidRPr="00C21034">
        <w:rPr>
          <w:bCs/>
          <w:iCs/>
        </w:rPr>
        <w:t xml:space="preserve"> </w:t>
      </w:r>
      <w:r w:rsidR="00EA1BAB" w:rsidRPr="00C21034">
        <w:rPr>
          <w:bCs/>
          <w:i/>
          <w:iCs/>
        </w:rPr>
        <w:t>Daedalus Special Issue</w:t>
      </w:r>
      <w:r w:rsidRPr="00C21034">
        <w:rPr>
          <w:bCs/>
          <w:iCs/>
        </w:rPr>
        <w:t xml:space="preserve"> (Winter 2010), co-edited with Steven E. Miller (MIT Press). </w:t>
      </w:r>
      <w:r w:rsidR="00F47B47" w:rsidRPr="00C21034">
        <w:t>(</w:t>
      </w:r>
      <w:hyperlink r:id="rId11" w:history="1">
        <w:r w:rsidR="00F47B47" w:rsidRPr="00C21034">
          <w:rPr>
            <w:rStyle w:val="Hyperlink"/>
          </w:rPr>
          <w:t>link</w:t>
        </w:r>
      </w:hyperlink>
      <w:r w:rsidR="00F47B47" w:rsidRPr="00C21034">
        <w:t>)</w:t>
      </w:r>
    </w:p>
    <w:p w14:paraId="5EEE01AD" w14:textId="77777777" w:rsidR="005D75EF" w:rsidRPr="00C21034" w:rsidRDefault="005D75EF" w:rsidP="003F6C72">
      <w:pPr>
        <w:widowControl w:val="0"/>
        <w:autoSpaceDE w:val="0"/>
        <w:autoSpaceDN w:val="0"/>
        <w:adjustRightInd w:val="0"/>
        <w:ind w:left="360" w:hanging="360"/>
        <w:rPr>
          <w:bCs/>
          <w:i/>
          <w:iCs/>
        </w:rPr>
      </w:pPr>
    </w:p>
    <w:p w14:paraId="6BC3422E" w14:textId="33A304C5" w:rsidR="005D75EF" w:rsidRPr="00C21034" w:rsidRDefault="005D75EF" w:rsidP="003F6C72">
      <w:pPr>
        <w:widowControl w:val="0"/>
        <w:autoSpaceDE w:val="0"/>
        <w:autoSpaceDN w:val="0"/>
        <w:adjustRightInd w:val="0"/>
        <w:ind w:left="360" w:hanging="360"/>
        <w:rPr>
          <w:bCs/>
          <w:iCs/>
        </w:rPr>
      </w:pPr>
      <w:r w:rsidRPr="00C21034">
        <w:rPr>
          <w:bCs/>
          <w:i/>
          <w:iCs/>
        </w:rPr>
        <w:t>On the Global Nuclear Future Vol. 1</w:t>
      </w:r>
      <w:r w:rsidRPr="00C21034">
        <w:rPr>
          <w:bCs/>
          <w:iCs/>
        </w:rPr>
        <w:t>,</w:t>
      </w:r>
      <w:r w:rsidRPr="00C21034">
        <w:rPr>
          <w:bCs/>
          <w:i/>
          <w:iCs/>
        </w:rPr>
        <w:t xml:space="preserve"> </w:t>
      </w:r>
      <w:r w:rsidR="00E652D7" w:rsidRPr="00C21034">
        <w:rPr>
          <w:bCs/>
          <w:i/>
          <w:iCs/>
        </w:rPr>
        <w:t xml:space="preserve">Daedalus Special Issue </w:t>
      </w:r>
      <w:r w:rsidRPr="00C21034">
        <w:t>(Fall 2009),</w:t>
      </w:r>
      <w:r w:rsidRPr="00C21034">
        <w:rPr>
          <w:bCs/>
          <w:iCs/>
        </w:rPr>
        <w:t xml:space="preserve"> co-edited with Steven E. Miller (MIT Press). </w:t>
      </w:r>
      <w:r w:rsidR="00F47B47" w:rsidRPr="00C21034">
        <w:t>(</w:t>
      </w:r>
      <w:hyperlink r:id="rId12" w:history="1">
        <w:r w:rsidR="00F47B47" w:rsidRPr="00C21034">
          <w:rPr>
            <w:rStyle w:val="Hyperlink"/>
          </w:rPr>
          <w:t>link</w:t>
        </w:r>
      </w:hyperlink>
      <w:r w:rsidR="00F47B47" w:rsidRPr="00C21034">
        <w:t>)</w:t>
      </w:r>
    </w:p>
    <w:p w14:paraId="3CCED3F9" w14:textId="77777777" w:rsidR="005D75EF" w:rsidRPr="00C21034" w:rsidRDefault="005D75EF" w:rsidP="003F6C72">
      <w:pPr>
        <w:widowControl w:val="0"/>
        <w:autoSpaceDE w:val="0"/>
        <w:autoSpaceDN w:val="0"/>
        <w:adjustRightInd w:val="0"/>
        <w:rPr>
          <w:b/>
          <w:bCs/>
          <w:u w:val="single"/>
        </w:rPr>
      </w:pPr>
    </w:p>
    <w:p w14:paraId="65A6DBA2" w14:textId="77777777" w:rsidR="00EE52EE" w:rsidRPr="00C21034" w:rsidRDefault="00EE52EE" w:rsidP="003F6C72">
      <w:pPr>
        <w:widowControl w:val="0"/>
        <w:autoSpaceDE w:val="0"/>
        <w:autoSpaceDN w:val="0"/>
        <w:adjustRightInd w:val="0"/>
        <w:rPr>
          <w:b/>
          <w:bCs/>
          <w:u w:val="single"/>
        </w:rPr>
      </w:pPr>
    </w:p>
    <w:p w14:paraId="4D44D06F" w14:textId="372B1BA7" w:rsidR="00392267" w:rsidRPr="00C21034" w:rsidRDefault="00392267" w:rsidP="003F6C72">
      <w:pPr>
        <w:widowControl w:val="0"/>
        <w:autoSpaceDE w:val="0"/>
        <w:autoSpaceDN w:val="0"/>
        <w:adjustRightInd w:val="0"/>
        <w:outlineLvl w:val="0"/>
      </w:pPr>
      <w:r w:rsidRPr="00C21034">
        <w:rPr>
          <w:b/>
          <w:bCs/>
          <w:u w:val="single"/>
        </w:rPr>
        <w:t>JOURNAL ARTICLES AND BOOK CHAPTERS</w:t>
      </w:r>
    </w:p>
    <w:p w14:paraId="63FD1275" w14:textId="77777777" w:rsidR="00392267" w:rsidRDefault="00392267" w:rsidP="003F6C72">
      <w:pPr>
        <w:widowControl w:val="0"/>
        <w:autoSpaceDE w:val="0"/>
        <w:autoSpaceDN w:val="0"/>
        <w:adjustRightInd w:val="0"/>
      </w:pPr>
    </w:p>
    <w:p w14:paraId="58A27FAB" w14:textId="5A33DA4C" w:rsidR="00657A56" w:rsidRPr="00460A01" w:rsidRDefault="00657A56" w:rsidP="001A625E">
      <w:pPr>
        <w:widowControl w:val="0"/>
        <w:autoSpaceDE w:val="0"/>
        <w:autoSpaceDN w:val="0"/>
        <w:adjustRightInd w:val="0"/>
        <w:ind w:left="720" w:hanging="720"/>
      </w:pPr>
      <w:r>
        <w:t xml:space="preserve">“Weighing Lives in War: How National Identity </w:t>
      </w:r>
      <w:r w:rsidR="00460A01">
        <w:t>Influences American Public Opinion about Foreign and Civilian Compatriot Fatalities,”</w:t>
      </w:r>
      <w:r w:rsidR="001D116C">
        <w:t xml:space="preserve"> co-authored with Benjamin A. Valentino,</w:t>
      </w:r>
      <w:r w:rsidR="00460A01">
        <w:t xml:space="preserve"> </w:t>
      </w:r>
      <w:r w:rsidR="00460A01">
        <w:rPr>
          <w:i/>
        </w:rPr>
        <w:t>Journal of Global Security Studies</w:t>
      </w:r>
      <w:r w:rsidR="001A625E">
        <w:t>, (forthcoming).</w:t>
      </w:r>
    </w:p>
    <w:p w14:paraId="01B36164" w14:textId="77777777" w:rsidR="00657A56" w:rsidRDefault="00657A56" w:rsidP="001A625E">
      <w:pPr>
        <w:widowControl w:val="0"/>
        <w:autoSpaceDE w:val="0"/>
        <w:autoSpaceDN w:val="0"/>
        <w:adjustRightInd w:val="0"/>
        <w:ind w:left="720" w:hanging="720"/>
      </w:pPr>
    </w:p>
    <w:p w14:paraId="600F914F" w14:textId="231153A9" w:rsidR="00B16FCD" w:rsidRPr="00C62588" w:rsidRDefault="003926A3" w:rsidP="00F63789">
      <w:pPr>
        <w:widowControl w:val="0"/>
        <w:autoSpaceDE w:val="0"/>
        <w:autoSpaceDN w:val="0"/>
        <w:adjustRightInd w:val="0"/>
        <w:ind w:left="720" w:hanging="720"/>
      </w:pPr>
      <w:r>
        <w:t>“</w:t>
      </w:r>
      <w:r w:rsidRPr="003926A3">
        <w:t>Just War and Unjust Soldiers: American Public Opinion on the Moral Equality of Combatants</w:t>
      </w:r>
      <w:r>
        <w:t xml:space="preserve">,” </w:t>
      </w:r>
      <w:r w:rsidR="001D116C">
        <w:t xml:space="preserve">co-authored with Benjamin A. Valentino, </w:t>
      </w:r>
      <w:r w:rsidR="00D25A62">
        <w:rPr>
          <w:i/>
        </w:rPr>
        <w:t xml:space="preserve">Ethics &amp; International Affairs, </w:t>
      </w:r>
      <w:r w:rsidR="00DB5021">
        <w:t>Vol. 33, No. 4 (forthcoming Winter 2019)</w:t>
      </w:r>
      <w:r w:rsidR="007F2F01">
        <w:t xml:space="preserve">. </w:t>
      </w:r>
      <w:r w:rsidR="00C701D0">
        <w:t xml:space="preserve">This </w:t>
      </w:r>
      <w:r w:rsidR="0037407E">
        <w:t xml:space="preserve">piece </w:t>
      </w:r>
      <w:r w:rsidR="00C701D0">
        <w:t>will appear as the lead article in a symposium</w:t>
      </w:r>
      <w:r w:rsidR="00553146">
        <w:t xml:space="preserve"> </w:t>
      </w:r>
      <w:r w:rsidR="00264084">
        <w:t>that will include responses from</w:t>
      </w:r>
      <w:r w:rsidR="00C701D0">
        <w:t xml:space="preserve"> Michael Walzer, Jeff A. McMahan, and Robert O. Keohane. </w:t>
      </w:r>
      <w:r w:rsidR="00553146">
        <w:t xml:space="preserve">In this symposium, </w:t>
      </w:r>
      <w:r w:rsidR="00F13F9E">
        <w:t xml:space="preserve">Sagan and Valentino </w:t>
      </w:r>
      <w:r w:rsidR="0037407E">
        <w:t xml:space="preserve">will </w:t>
      </w:r>
      <w:r w:rsidR="00094C90">
        <w:t xml:space="preserve">also </w:t>
      </w:r>
      <w:r w:rsidR="0037407E">
        <w:t xml:space="preserve">respond to </w:t>
      </w:r>
      <w:r w:rsidR="00264084">
        <w:t xml:space="preserve">the other authors </w:t>
      </w:r>
      <w:r w:rsidR="00094C90">
        <w:t>through</w:t>
      </w:r>
      <w:r w:rsidR="0037407E">
        <w:t xml:space="preserve"> a </w:t>
      </w:r>
      <w:r w:rsidR="00553146">
        <w:t xml:space="preserve">piece </w:t>
      </w:r>
      <w:r w:rsidR="0037407E">
        <w:t xml:space="preserve">titled </w:t>
      </w:r>
      <w:r w:rsidR="00B16FCD">
        <w:t>“On Reciprocity, Revenge, and Replication: A Rejoinder to Walzer, McMahan, and Keohane</w:t>
      </w:r>
      <w:r w:rsidR="00F63789">
        <w:t>.</w:t>
      </w:r>
      <w:r w:rsidR="00B16FCD">
        <w:t xml:space="preserve">” </w:t>
      </w:r>
    </w:p>
    <w:p w14:paraId="6D410B94" w14:textId="77777777" w:rsidR="00173DB7" w:rsidRDefault="00173DB7" w:rsidP="00173DB7">
      <w:pPr>
        <w:widowControl w:val="0"/>
        <w:autoSpaceDE w:val="0"/>
        <w:autoSpaceDN w:val="0"/>
        <w:adjustRightInd w:val="0"/>
      </w:pPr>
      <w:bookmarkStart w:id="0" w:name="_GoBack"/>
      <w:bookmarkEnd w:id="0"/>
    </w:p>
    <w:p w14:paraId="31D3362A" w14:textId="402ECE04" w:rsidR="00670F2B" w:rsidRPr="008739E0" w:rsidRDefault="00670F2B" w:rsidP="001A625E">
      <w:pPr>
        <w:widowControl w:val="0"/>
        <w:autoSpaceDE w:val="0"/>
        <w:autoSpaceDN w:val="0"/>
        <w:adjustRightInd w:val="0"/>
        <w:ind w:left="720" w:hanging="720"/>
      </w:pPr>
      <w:r>
        <w:t>“What do Americans really think about conflict with nuclear North Korea? The answer is both reassuring and disturbing</w:t>
      </w:r>
      <w:r w:rsidR="00294AB1">
        <w:t>,”</w:t>
      </w:r>
      <w:r w:rsidR="008739E0">
        <w:t xml:space="preserve"> co-authored with Alida R. Haworth and Benjamin A. Valentino,</w:t>
      </w:r>
      <w:r w:rsidR="00294AB1">
        <w:t xml:space="preserve"> </w:t>
      </w:r>
      <w:r w:rsidR="00294AB1">
        <w:rPr>
          <w:i/>
        </w:rPr>
        <w:t xml:space="preserve">Bulletin of the Atomic Scientists, </w:t>
      </w:r>
      <w:r w:rsidR="008739E0">
        <w:t>Vol. 75, No. 4 (July 2019), pp. 179-186. (</w:t>
      </w:r>
      <w:hyperlink r:id="rId13" w:history="1">
        <w:r w:rsidR="008739E0" w:rsidRPr="008739E0">
          <w:rPr>
            <w:rStyle w:val="Hyperlink"/>
          </w:rPr>
          <w:t>link</w:t>
        </w:r>
      </w:hyperlink>
      <w:r w:rsidR="008739E0">
        <w:t>)</w:t>
      </w:r>
    </w:p>
    <w:p w14:paraId="4B6B7670" w14:textId="77777777" w:rsidR="008739E0" w:rsidRDefault="008739E0" w:rsidP="003F6C72">
      <w:pPr>
        <w:widowControl w:val="0"/>
        <w:autoSpaceDE w:val="0"/>
        <w:autoSpaceDN w:val="0"/>
        <w:adjustRightInd w:val="0"/>
      </w:pPr>
    </w:p>
    <w:p w14:paraId="2491582E" w14:textId="4FB0C467" w:rsidR="002A58C3" w:rsidRDefault="00630C71" w:rsidP="003F6C72">
      <w:pPr>
        <w:widowControl w:val="0"/>
        <w:autoSpaceDE w:val="0"/>
        <w:autoSpaceDN w:val="0"/>
        <w:adjustRightInd w:val="0"/>
      </w:pPr>
      <w:r>
        <w:t xml:space="preserve">“Armed and Dangerous: When Dictators Get the Bomb,” </w:t>
      </w:r>
      <w:r>
        <w:rPr>
          <w:i/>
        </w:rPr>
        <w:t xml:space="preserve">Foreign Affairs </w:t>
      </w:r>
      <w:r>
        <w:t xml:space="preserve">(November/December </w:t>
      </w:r>
    </w:p>
    <w:p w14:paraId="114502B1" w14:textId="76F0962E" w:rsidR="00630C71" w:rsidRPr="00630C71" w:rsidRDefault="00630C71" w:rsidP="002A58C3">
      <w:pPr>
        <w:widowControl w:val="0"/>
        <w:autoSpaceDE w:val="0"/>
        <w:autoSpaceDN w:val="0"/>
        <w:adjustRightInd w:val="0"/>
        <w:ind w:firstLine="360"/>
      </w:pPr>
      <w:r>
        <w:t>2018). (</w:t>
      </w:r>
      <w:hyperlink r:id="rId14" w:history="1">
        <w:r w:rsidRPr="00630C71">
          <w:rPr>
            <w:rStyle w:val="Hyperlink"/>
          </w:rPr>
          <w:t>link</w:t>
        </w:r>
      </w:hyperlink>
      <w:r>
        <w:t>)</w:t>
      </w:r>
    </w:p>
    <w:p w14:paraId="618D675F" w14:textId="77777777" w:rsidR="00630C71" w:rsidRPr="00C21034" w:rsidRDefault="00630C71" w:rsidP="003F6C72">
      <w:pPr>
        <w:widowControl w:val="0"/>
        <w:autoSpaceDE w:val="0"/>
        <w:autoSpaceDN w:val="0"/>
        <w:adjustRightInd w:val="0"/>
      </w:pPr>
    </w:p>
    <w:p w14:paraId="64F006E7" w14:textId="4CB3808E" w:rsidR="00B84260" w:rsidRDefault="00B84260" w:rsidP="002B39FC">
      <w:pPr>
        <w:widowControl w:val="0"/>
        <w:overflowPunct w:val="0"/>
        <w:autoSpaceDE w:val="0"/>
        <w:autoSpaceDN w:val="0"/>
        <w:adjustRightInd w:val="0"/>
        <w:ind w:left="360" w:hanging="360"/>
      </w:pPr>
      <w:r>
        <w:t>“Not Just a War Theory: American Public Opinion on Ethics in Combat,”</w:t>
      </w:r>
      <w:r w:rsidR="00630C71">
        <w:t xml:space="preserve"> co-authored with Benjamin A. Valentino, </w:t>
      </w:r>
      <w:r w:rsidR="00630C71">
        <w:rPr>
          <w:i/>
        </w:rPr>
        <w:t xml:space="preserve">International Studies Quarterly, </w:t>
      </w:r>
      <w:r w:rsidR="00630C71">
        <w:t>Vol. 62, No. 3 (Fall 2018), pp. 548-561</w:t>
      </w:r>
      <w:r w:rsidR="00816C16">
        <w:t>. (</w:t>
      </w:r>
      <w:hyperlink r:id="rId15" w:history="1">
        <w:r w:rsidR="00816C16" w:rsidRPr="00816C16">
          <w:rPr>
            <w:rStyle w:val="Hyperlink"/>
          </w:rPr>
          <w:t>link</w:t>
        </w:r>
      </w:hyperlink>
      <w:r w:rsidR="00816C16">
        <w:t>)</w:t>
      </w:r>
      <w:r>
        <w:t xml:space="preserve"> </w:t>
      </w:r>
    </w:p>
    <w:p w14:paraId="78C094F1" w14:textId="77777777" w:rsidR="00B84260" w:rsidRDefault="00B84260" w:rsidP="00D52757">
      <w:pPr>
        <w:widowControl w:val="0"/>
        <w:overflowPunct w:val="0"/>
        <w:autoSpaceDE w:val="0"/>
        <w:autoSpaceDN w:val="0"/>
        <w:adjustRightInd w:val="0"/>
        <w:rPr>
          <w:i/>
        </w:rPr>
      </w:pPr>
    </w:p>
    <w:p w14:paraId="78BE6C37" w14:textId="6745B869" w:rsidR="002B39FC" w:rsidRDefault="002B39FC" w:rsidP="002B39FC">
      <w:pPr>
        <w:widowControl w:val="0"/>
        <w:overflowPunct w:val="0"/>
        <w:autoSpaceDE w:val="0"/>
        <w:autoSpaceDN w:val="0"/>
        <w:adjustRightInd w:val="0"/>
        <w:ind w:left="360" w:hanging="360"/>
      </w:pPr>
      <w:r>
        <w:t xml:space="preserve">“The Korean Missile Crisis: Why Deterrence Is Still the Best Option,” </w:t>
      </w:r>
      <w:r>
        <w:rPr>
          <w:i/>
        </w:rPr>
        <w:t xml:space="preserve">Foreign Affairs </w:t>
      </w:r>
      <w:r>
        <w:t>(November/December 2017). (</w:t>
      </w:r>
      <w:hyperlink r:id="rId16" w:history="1">
        <w:r w:rsidRPr="00AB629D">
          <w:rPr>
            <w:rStyle w:val="Hyperlink"/>
          </w:rPr>
          <w:t>link</w:t>
        </w:r>
      </w:hyperlink>
      <w:r>
        <w:t>)</w:t>
      </w:r>
    </w:p>
    <w:p w14:paraId="7DCDF2DA" w14:textId="1D40B122" w:rsidR="001A0651" w:rsidRPr="001A0651" w:rsidRDefault="001A0651" w:rsidP="002B39FC">
      <w:pPr>
        <w:widowControl w:val="0"/>
        <w:overflowPunct w:val="0"/>
        <w:autoSpaceDE w:val="0"/>
        <w:autoSpaceDN w:val="0"/>
        <w:adjustRightInd w:val="0"/>
        <w:ind w:left="360" w:hanging="360"/>
        <w:rPr>
          <w:i/>
        </w:rPr>
      </w:pPr>
      <w:r>
        <w:t xml:space="preserve">Named one of the Best of 2017 articles in </w:t>
      </w:r>
      <w:r>
        <w:rPr>
          <w:i/>
        </w:rPr>
        <w:t>Foreign Affairs.</w:t>
      </w:r>
    </w:p>
    <w:p w14:paraId="113563B4" w14:textId="77777777" w:rsidR="002B39FC" w:rsidRDefault="002B39FC" w:rsidP="002B39FC">
      <w:pPr>
        <w:widowControl w:val="0"/>
        <w:overflowPunct w:val="0"/>
        <w:autoSpaceDE w:val="0"/>
        <w:autoSpaceDN w:val="0"/>
        <w:adjustRightInd w:val="0"/>
        <w:ind w:left="360" w:hanging="360"/>
      </w:pPr>
      <w:r w:rsidRPr="00C21034">
        <w:t xml:space="preserve"> </w:t>
      </w:r>
    </w:p>
    <w:p w14:paraId="238A3203" w14:textId="7F286985" w:rsidR="009F4805" w:rsidRPr="009A72AF" w:rsidRDefault="009F4805" w:rsidP="002B39FC">
      <w:pPr>
        <w:widowControl w:val="0"/>
        <w:overflowPunct w:val="0"/>
        <w:autoSpaceDE w:val="0"/>
        <w:autoSpaceDN w:val="0"/>
        <w:adjustRightInd w:val="0"/>
        <w:ind w:left="360" w:hanging="360"/>
      </w:pPr>
      <w:r w:rsidRPr="00C21034">
        <w:t>“Revisiting Hiroshima in Iran:</w:t>
      </w:r>
      <w:r w:rsidR="0031230C" w:rsidRPr="00C21034">
        <w:t xml:space="preserve"> </w:t>
      </w:r>
      <w:r w:rsidR="009A72AF">
        <w:t xml:space="preserve">What </w:t>
      </w:r>
      <w:r w:rsidR="0031230C" w:rsidRPr="00C21034">
        <w:t>American</w:t>
      </w:r>
      <w:r w:rsidR="009A72AF">
        <w:t>s</w:t>
      </w:r>
      <w:r w:rsidR="0031230C" w:rsidRPr="00C21034">
        <w:t xml:space="preserve"> </w:t>
      </w:r>
      <w:r w:rsidR="009A72AF">
        <w:t>Really Think about Using Nuclear Weapons and Killing Noncombatants</w:t>
      </w:r>
      <w:r w:rsidRPr="00C21034">
        <w:t>,” co-authored with Benjamin</w:t>
      </w:r>
      <w:r w:rsidR="00630C71">
        <w:t xml:space="preserve"> A.</w:t>
      </w:r>
      <w:r w:rsidRPr="00C21034">
        <w:t xml:space="preserve"> Valentino, </w:t>
      </w:r>
      <w:r w:rsidRPr="00C21034">
        <w:rPr>
          <w:bCs/>
          <w:i/>
          <w:iCs/>
        </w:rPr>
        <w:t>International Security</w:t>
      </w:r>
      <w:r w:rsidR="009A72AF">
        <w:t>, Vol. 42, No. 1 (Summer 2017), pp. 41-79. (</w:t>
      </w:r>
      <w:hyperlink r:id="rId17" w:history="1">
        <w:r w:rsidR="009A72AF" w:rsidRPr="009A72AF">
          <w:rPr>
            <w:rStyle w:val="Hyperlink"/>
          </w:rPr>
          <w:t>link</w:t>
        </w:r>
      </w:hyperlink>
      <w:r w:rsidR="009A72AF">
        <w:t>)</w:t>
      </w:r>
    </w:p>
    <w:p w14:paraId="07AD5EA8" w14:textId="77777777" w:rsidR="009F4805" w:rsidRPr="00C21034" w:rsidRDefault="009F4805" w:rsidP="003F6C72">
      <w:pPr>
        <w:widowControl w:val="0"/>
        <w:autoSpaceDE w:val="0"/>
        <w:autoSpaceDN w:val="0"/>
        <w:adjustRightInd w:val="0"/>
      </w:pPr>
    </w:p>
    <w:p w14:paraId="4B1E7F33" w14:textId="45069D9F" w:rsidR="00920A9A" w:rsidRPr="00C21034" w:rsidRDefault="00920A9A" w:rsidP="003F6C72">
      <w:pPr>
        <w:widowControl w:val="0"/>
        <w:autoSpaceDE w:val="0"/>
        <w:autoSpaceDN w:val="0"/>
        <w:adjustRightInd w:val="0"/>
        <w:ind w:left="360" w:hanging="360"/>
      </w:pPr>
      <w:r w:rsidRPr="00C21034">
        <w:t xml:space="preserve">“The Face of Battle without the Rules of War: Lessons from Red Horse &amp; the Battle of Little Bighorn,” </w:t>
      </w:r>
      <w:r w:rsidRPr="00C21034">
        <w:rPr>
          <w:i/>
        </w:rPr>
        <w:t xml:space="preserve">Daedalus Special Issue: The Changing Rules of War, </w:t>
      </w:r>
      <w:r w:rsidRPr="00C21034">
        <w:rPr>
          <w:bCs/>
          <w:iCs/>
        </w:rPr>
        <w:t>Vol. 146, No. 1</w:t>
      </w:r>
      <w:r w:rsidRPr="00C21034">
        <w:rPr>
          <w:bCs/>
          <w:i/>
          <w:iCs/>
        </w:rPr>
        <w:t xml:space="preserve"> </w:t>
      </w:r>
      <w:r w:rsidRPr="00C21034">
        <w:t xml:space="preserve">(Winter 2017), pp. 24-43. </w:t>
      </w:r>
      <w:r w:rsidRPr="00C21034">
        <w:rPr>
          <w:bCs/>
          <w:iCs/>
        </w:rPr>
        <w:t>(</w:t>
      </w:r>
      <w:hyperlink r:id="rId18" w:history="1">
        <w:r w:rsidRPr="00C21034">
          <w:rPr>
            <w:rStyle w:val="Hyperlink"/>
            <w:bCs/>
            <w:iCs/>
          </w:rPr>
          <w:t>link</w:t>
        </w:r>
      </w:hyperlink>
      <w:r w:rsidRPr="00C21034">
        <w:rPr>
          <w:bCs/>
          <w:iCs/>
        </w:rPr>
        <w:t>)</w:t>
      </w:r>
    </w:p>
    <w:p w14:paraId="1CBD44EA" w14:textId="77777777" w:rsidR="000A4C05" w:rsidRPr="00C21034" w:rsidRDefault="000A4C05" w:rsidP="003F6C72">
      <w:pPr>
        <w:widowControl w:val="0"/>
        <w:autoSpaceDE w:val="0"/>
        <w:autoSpaceDN w:val="0"/>
        <w:adjustRightInd w:val="0"/>
      </w:pPr>
    </w:p>
    <w:p w14:paraId="4E21D44D" w14:textId="338EE62B" w:rsidR="00920A9A" w:rsidRPr="00C21034" w:rsidRDefault="00920A9A" w:rsidP="003F6C72">
      <w:pPr>
        <w:widowControl w:val="0"/>
        <w:autoSpaceDE w:val="0"/>
        <w:autoSpaceDN w:val="0"/>
        <w:adjustRightInd w:val="0"/>
        <w:ind w:left="360" w:hanging="360"/>
      </w:pPr>
      <w:r w:rsidRPr="00C21034">
        <w:t xml:space="preserve">“The Changing Rules of War,” </w:t>
      </w:r>
      <w:r w:rsidRPr="00C21034">
        <w:rPr>
          <w:i/>
        </w:rPr>
        <w:t xml:space="preserve">Daedalus Special Issue: The Changing Rules of War, </w:t>
      </w:r>
      <w:r w:rsidRPr="00C21034">
        <w:rPr>
          <w:bCs/>
          <w:iCs/>
        </w:rPr>
        <w:t>Vol. 146, No. 1</w:t>
      </w:r>
      <w:r w:rsidRPr="00C21034">
        <w:rPr>
          <w:bCs/>
          <w:i/>
          <w:iCs/>
        </w:rPr>
        <w:t xml:space="preserve"> </w:t>
      </w:r>
      <w:r w:rsidRPr="00C21034">
        <w:t xml:space="preserve">(Winter 2017), pp. 6-10. </w:t>
      </w:r>
      <w:r w:rsidRPr="00C21034">
        <w:rPr>
          <w:bCs/>
          <w:iCs/>
        </w:rPr>
        <w:t>(</w:t>
      </w:r>
      <w:hyperlink r:id="rId19" w:history="1">
        <w:r w:rsidRPr="00C21034">
          <w:rPr>
            <w:rStyle w:val="Hyperlink"/>
            <w:bCs/>
            <w:iCs/>
          </w:rPr>
          <w:t>link</w:t>
        </w:r>
      </w:hyperlink>
      <w:r w:rsidRPr="00C21034">
        <w:rPr>
          <w:bCs/>
          <w:iCs/>
        </w:rPr>
        <w:t>)</w:t>
      </w:r>
    </w:p>
    <w:p w14:paraId="24099482" w14:textId="77777777" w:rsidR="000A4C05" w:rsidRPr="00C21034" w:rsidRDefault="000A4C05" w:rsidP="003F6C72">
      <w:pPr>
        <w:widowControl w:val="0"/>
        <w:autoSpaceDE w:val="0"/>
        <w:autoSpaceDN w:val="0"/>
        <w:adjustRightInd w:val="0"/>
      </w:pPr>
    </w:p>
    <w:p w14:paraId="474CC1B1" w14:textId="1F865C6B" w:rsidR="00AB0855" w:rsidRPr="00C21034" w:rsidRDefault="00AB0855" w:rsidP="003F6C72">
      <w:pPr>
        <w:widowControl w:val="0"/>
        <w:autoSpaceDE w:val="0"/>
        <w:autoSpaceDN w:val="0"/>
        <w:adjustRightInd w:val="0"/>
        <w:ind w:left="360" w:hanging="360"/>
      </w:pPr>
      <w:r w:rsidRPr="00C21034">
        <w:t>“</w:t>
      </w:r>
      <w:r w:rsidR="00B66DD6" w:rsidRPr="00C21034">
        <w:t>The Nuclear Necessity Principle: Making U.S. Targeting Policy Conform with Ethics &amp; the</w:t>
      </w:r>
      <w:r w:rsidR="00920A9A" w:rsidRPr="00C21034">
        <w:tab/>
      </w:r>
      <w:r w:rsidR="00B66DD6" w:rsidRPr="00C21034">
        <w:t xml:space="preserve"> Laws of War</w:t>
      </w:r>
      <w:r w:rsidRPr="00C21034">
        <w:t>,”</w:t>
      </w:r>
      <w:r w:rsidR="00B66DD6" w:rsidRPr="00C21034">
        <w:t xml:space="preserve"> co-authored with Jeffrey G. Lewis, </w:t>
      </w:r>
      <w:r w:rsidRPr="00C21034">
        <w:rPr>
          <w:i/>
        </w:rPr>
        <w:t>Daedalus Special Issue:</w:t>
      </w:r>
      <w:r w:rsidR="00B66DD6" w:rsidRPr="00C21034">
        <w:rPr>
          <w:i/>
        </w:rPr>
        <w:t xml:space="preserve"> Ethics,</w:t>
      </w:r>
      <w:r w:rsidR="00920A9A" w:rsidRPr="00C21034">
        <w:rPr>
          <w:i/>
        </w:rPr>
        <w:tab/>
      </w:r>
      <w:r w:rsidR="00920A9A" w:rsidRPr="00C21034">
        <w:rPr>
          <w:i/>
        </w:rPr>
        <w:tab/>
      </w:r>
      <w:r w:rsidR="00B66DD6" w:rsidRPr="00C21034">
        <w:rPr>
          <w:i/>
        </w:rPr>
        <w:t xml:space="preserve"> Technology, and War, </w:t>
      </w:r>
      <w:r w:rsidRPr="00C21034">
        <w:rPr>
          <w:bCs/>
          <w:iCs/>
        </w:rPr>
        <w:t>Vol. 1</w:t>
      </w:r>
      <w:r w:rsidR="00B66DD6" w:rsidRPr="00C21034">
        <w:rPr>
          <w:bCs/>
          <w:iCs/>
        </w:rPr>
        <w:t>45, No. 4</w:t>
      </w:r>
      <w:r w:rsidRPr="00C21034">
        <w:rPr>
          <w:bCs/>
          <w:i/>
          <w:iCs/>
        </w:rPr>
        <w:t xml:space="preserve"> </w:t>
      </w:r>
      <w:r w:rsidRPr="00C21034">
        <w:t>(Fall 20</w:t>
      </w:r>
      <w:r w:rsidR="00B66DD6" w:rsidRPr="00C21034">
        <w:t>16</w:t>
      </w:r>
      <w:r w:rsidRPr="00C21034">
        <w:t>), pp</w:t>
      </w:r>
      <w:r w:rsidR="00B66DD6" w:rsidRPr="00C21034">
        <w:t>.</w:t>
      </w:r>
      <w:r w:rsidRPr="00C21034">
        <w:t xml:space="preserve"> </w:t>
      </w:r>
      <w:r w:rsidR="00B66DD6" w:rsidRPr="00C21034">
        <w:t>62</w:t>
      </w:r>
      <w:r w:rsidRPr="00C21034">
        <w:t>-</w:t>
      </w:r>
      <w:r w:rsidR="00B66DD6" w:rsidRPr="00C21034">
        <w:t>74</w:t>
      </w:r>
      <w:r w:rsidRPr="00C21034">
        <w:t>.</w:t>
      </w:r>
      <w:r w:rsidR="00B66DD6" w:rsidRPr="00C21034">
        <w:t xml:space="preserve"> (</w:t>
      </w:r>
      <w:hyperlink r:id="rId20" w:anchor=".WDzPIaIrJPU" w:history="1">
        <w:r w:rsidR="00B66DD6" w:rsidRPr="00C21034">
          <w:rPr>
            <w:rStyle w:val="Hyperlink"/>
          </w:rPr>
          <w:t>link</w:t>
        </w:r>
      </w:hyperlink>
      <w:r w:rsidR="00B66DD6" w:rsidRPr="00C21034">
        <w:t>)</w:t>
      </w:r>
    </w:p>
    <w:p w14:paraId="66AF8335" w14:textId="77777777" w:rsidR="00AB0855" w:rsidRPr="00C21034" w:rsidRDefault="00AB0855" w:rsidP="003F6C72">
      <w:pPr>
        <w:widowControl w:val="0"/>
        <w:autoSpaceDE w:val="0"/>
        <w:autoSpaceDN w:val="0"/>
        <w:adjustRightInd w:val="0"/>
      </w:pPr>
    </w:p>
    <w:p w14:paraId="54494ECF" w14:textId="79911CB5" w:rsidR="00920A9A" w:rsidRPr="00C21034" w:rsidRDefault="00920A9A" w:rsidP="00630C71">
      <w:pPr>
        <w:widowControl w:val="0"/>
        <w:autoSpaceDE w:val="0"/>
        <w:autoSpaceDN w:val="0"/>
        <w:adjustRightInd w:val="0"/>
        <w:ind w:left="360" w:hanging="360"/>
      </w:pPr>
      <w:r w:rsidRPr="00C21034">
        <w:t xml:space="preserve">“Ethics, Technology, and War,” </w:t>
      </w:r>
      <w:r w:rsidRPr="00C21034">
        <w:rPr>
          <w:i/>
        </w:rPr>
        <w:t xml:space="preserve">Daedalus Special Issue: Ethics, Technology, and War, </w:t>
      </w:r>
      <w:r w:rsidRPr="00C21034">
        <w:rPr>
          <w:bCs/>
          <w:iCs/>
        </w:rPr>
        <w:t>Vol. 145, No. 4</w:t>
      </w:r>
      <w:r w:rsidRPr="00C21034">
        <w:rPr>
          <w:bCs/>
          <w:i/>
          <w:iCs/>
        </w:rPr>
        <w:t xml:space="preserve"> </w:t>
      </w:r>
      <w:r w:rsidRPr="00C21034">
        <w:t>(Fall 2016), pp. 6-11. (</w:t>
      </w:r>
      <w:hyperlink r:id="rId21" w:anchor=".WDzPIaIrJPU" w:history="1">
        <w:r w:rsidRPr="00C21034">
          <w:rPr>
            <w:rStyle w:val="Hyperlink"/>
          </w:rPr>
          <w:t>link</w:t>
        </w:r>
      </w:hyperlink>
      <w:r w:rsidRPr="00C21034">
        <w:t>)</w:t>
      </w:r>
    </w:p>
    <w:p w14:paraId="4D931444" w14:textId="77777777" w:rsidR="008D53CD" w:rsidRPr="00C21034" w:rsidRDefault="008D53CD" w:rsidP="003F6C72">
      <w:pPr>
        <w:widowControl w:val="0"/>
        <w:autoSpaceDE w:val="0"/>
        <w:autoSpaceDN w:val="0"/>
        <w:adjustRightInd w:val="0"/>
        <w:ind w:left="360" w:hanging="360"/>
      </w:pPr>
    </w:p>
    <w:p w14:paraId="036B25E7" w14:textId="3D52FBB5" w:rsidR="00807061" w:rsidRPr="00C21034" w:rsidRDefault="00153A73" w:rsidP="003F6C72">
      <w:pPr>
        <w:widowControl w:val="0"/>
        <w:autoSpaceDE w:val="0"/>
        <w:autoSpaceDN w:val="0"/>
        <w:adjustRightInd w:val="0"/>
        <w:ind w:left="360" w:hanging="360"/>
      </w:pPr>
      <w:r w:rsidRPr="00C21034">
        <w:t>“</w:t>
      </w:r>
      <w:r w:rsidR="00807061" w:rsidRPr="00C21034">
        <w:t>A Worst Practices Guide to Insider Threats: Learning from Past Mistakes,” co-authored with Matthew Bunn, Occasional Paper, American Academy of Arts and Sciences, 2014. (</w:t>
      </w:r>
      <w:hyperlink r:id="rId22" w:history="1">
        <w:r w:rsidR="00807061" w:rsidRPr="00C21034">
          <w:rPr>
            <w:rStyle w:val="Hyperlink"/>
          </w:rPr>
          <w:t>link</w:t>
        </w:r>
      </w:hyperlink>
      <w:r w:rsidR="00807061" w:rsidRPr="00C21034">
        <w:t>)</w:t>
      </w:r>
    </w:p>
    <w:p w14:paraId="6AC98B9D" w14:textId="77777777" w:rsidR="00D85769" w:rsidRPr="00C21034" w:rsidRDefault="00D85769" w:rsidP="003F6C72">
      <w:pPr>
        <w:widowControl w:val="0"/>
        <w:autoSpaceDE w:val="0"/>
        <w:autoSpaceDN w:val="0"/>
        <w:adjustRightInd w:val="0"/>
        <w:ind w:left="360" w:hanging="360"/>
      </w:pPr>
    </w:p>
    <w:p w14:paraId="7B0CB4B3" w14:textId="13AAF3C5" w:rsidR="00E577ED" w:rsidRPr="00C21034" w:rsidRDefault="00E577ED" w:rsidP="003F6C72">
      <w:pPr>
        <w:widowControl w:val="0"/>
        <w:autoSpaceDE w:val="0"/>
        <w:autoSpaceDN w:val="0"/>
        <w:adjustRightInd w:val="0"/>
        <w:ind w:left="360" w:hanging="360"/>
        <w:rPr>
          <w:i/>
        </w:rPr>
      </w:pPr>
      <w:r w:rsidRPr="00C21034">
        <w:t>“Two Renaissances in Nuclear Security Studies,” Introduction, in “What We Talk About When We Talk About Nuclear Weapons,” H-Diplo / ISSF Forum No. 2 (2014</w:t>
      </w:r>
      <w:r w:rsidR="00963E4E" w:rsidRPr="00C21034">
        <w:t>), pp. 2-10</w:t>
      </w:r>
      <w:r w:rsidRPr="00C21034">
        <w:t>. (</w:t>
      </w:r>
      <w:hyperlink r:id="rId23" w:history="1">
        <w:r w:rsidRPr="00C21034">
          <w:rPr>
            <w:rStyle w:val="Hyperlink"/>
          </w:rPr>
          <w:t>link</w:t>
        </w:r>
      </w:hyperlink>
      <w:r w:rsidRPr="00C21034">
        <w:t>)</w:t>
      </w:r>
    </w:p>
    <w:p w14:paraId="092F6A46" w14:textId="77777777" w:rsidR="00E577ED" w:rsidRPr="00C21034" w:rsidRDefault="00E577ED" w:rsidP="003F6C72">
      <w:pPr>
        <w:widowControl w:val="0"/>
        <w:autoSpaceDE w:val="0"/>
        <w:autoSpaceDN w:val="0"/>
        <w:adjustRightInd w:val="0"/>
      </w:pPr>
    </w:p>
    <w:p w14:paraId="7EB9EE10" w14:textId="62508C78" w:rsidR="00852349" w:rsidRPr="00C21034" w:rsidRDefault="00852349" w:rsidP="003F6C72">
      <w:pPr>
        <w:ind w:left="360" w:hanging="360"/>
      </w:pPr>
      <w:r w:rsidRPr="00C21034">
        <w:t xml:space="preserve">“Political Scientists and Historians in Search of the Bomb,” co-authored with Kenneth N. Waltz, </w:t>
      </w:r>
      <w:r w:rsidRPr="00C21034">
        <w:rPr>
          <w:i/>
        </w:rPr>
        <w:t>Journal of Strategic Studies</w:t>
      </w:r>
      <w:r w:rsidR="00630C71">
        <w:rPr>
          <w:i/>
        </w:rPr>
        <w:t>,</w:t>
      </w:r>
      <w:r w:rsidRPr="00C21034">
        <w:t xml:space="preserve"> </w:t>
      </w:r>
      <w:r w:rsidR="00630C71">
        <w:t xml:space="preserve">Vol. </w:t>
      </w:r>
      <w:r w:rsidR="00BB2945" w:rsidRPr="00C21034">
        <w:t>36,</w:t>
      </w:r>
      <w:r w:rsidR="00630C71">
        <w:t xml:space="preserve"> No.</w:t>
      </w:r>
      <w:r w:rsidR="00BB2945" w:rsidRPr="00C21034">
        <w:t xml:space="preserve"> 1 </w:t>
      </w:r>
      <w:r w:rsidRPr="00C21034">
        <w:t>(2013)</w:t>
      </w:r>
      <w:r w:rsidR="00BB2945" w:rsidRPr="00C21034">
        <w:t>, pp. 143-151</w:t>
      </w:r>
      <w:r w:rsidRPr="00C21034">
        <w:t xml:space="preserve">. </w:t>
      </w:r>
      <w:r w:rsidR="009A3A33" w:rsidRPr="00C21034">
        <w:t>(</w:t>
      </w:r>
      <w:hyperlink r:id="rId24" w:history="1">
        <w:r w:rsidR="009A3A33" w:rsidRPr="00C21034">
          <w:rPr>
            <w:rStyle w:val="Hyperlink"/>
          </w:rPr>
          <w:t>link</w:t>
        </w:r>
      </w:hyperlink>
      <w:r w:rsidR="009A3A33" w:rsidRPr="00C21034">
        <w:t>)</w:t>
      </w:r>
    </w:p>
    <w:p w14:paraId="3DEEDAAB" w14:textId="77777777" w:rsidR="00852349" w:rsidRPr="00C21034" w:rsidRDefault="00852349" w:rsidP="003F6C72">
      <w:pPr>
        <w:tabs>
          <w:tab w:val="left" w:pos="5145"/>
        </w:tabs>
        <w:ind w:left="360" w:hanging="360"/>
        <w:contextualSpacing/>
      </w:pPr>
    </w:p>
    <w:p w14:paraId="0F479988" w14:textId="78F17633" w:rsidR="00403673" w:rsidRPr="00C21034" w:rsidRDefault="00403673" w:rsidP="003F6C72">
      <w:pPr>
        <w:tabs>
          <w:tab w:val="left" w:pos="5145"/>
        </w:tabs>
        <w:ind w:left="360" w:hanging="360"/>
        <w:contextualSpacing/>
      </w:pPr>
      <w:r w:rsidRPr="00C21034">
        <w:t xml:space="preserve">“Atomic Aversion: Experimental Evidence on Taboos, Traditions, and the Non-Use of Nuclear Weapons,” </w:t>
      </w:r>
      <w:r w:rsidR="005B4406" w:rsidRPr="00C21034">
        <w:t>co-authored with Daryl G. Press and Benjamin A. Valentino</w:t>
      </w:r>
      <w:r w:rsidRPr="00C21034">
        <w:t xml:space="preserve">, </w:t>
      </w:r>
      <w:r w:rsidRPr="00C21034">
        <w:rPr>
          <w:i/>
        </w:rPr>
        <w:t>American Political Science Review</w:t>
      </w:r>
      <w:r w:rsidR="00630C71">
        <w:rPr>
          <w:i/>
        </w:rPr>
        <w:t>,</w:t>
      </w:r>
      <w:r w:rsidRPr="00C21034">
        <w:rPr>
          <w:i/>
        </w:rPr>
        <w:t xml:space="preserve"> </w:t>
      </w:r>
      <w:r w:rsidR="00630C71">
        <w:t xml:space="preserve">Vol. </w:t>
      </w:r>
      <w:r w:rsidR="007006DD" w:rsidRPr="00C21034">
        <w:t xml:space="preserve">107, </w:t>
      </w:r>
      <w:r w:rsidR="00630C71">
        <w:t xml:space="preserve">No. </w:t>
      </w:r>
      <w:r w:rsidR="007006DD" w:rsidRPr="00C21034">
        <w:t xml:space="preserve">1 </w:t>
      </w:r>
      <w:r w:rsidRPr="00C21034">
        <w:t>(</w:t>
      </w:r>
      <w:r w:rsidR="003B74A6" w:rsidRPr="00C21034">
        <w:t>February</w:t>
      </w:r>
      <w:r w:rsidRPr="00C21034">
        <w:t xml:space="preserve"> 2013)</w:t>
      </w:r>
      <w:r w:rsidR="003B74A6" w:rsidRPr="00C21034">
        <w:t>, pp. 1</w:t>
      </w:r>
      <w:r w:rsidR="007006DD" w:rsidRPr="00C21034">
        <w:t>88-206. (</w:t>
      </w:r>
      <w:hyperlink r:id="rId25" w:history="1">
        <w:r w:rsidR="007006DD" w:rsidRPr="00C21034">
          <w:rPr>
            <w:rStyle w:val="Hyperlink"/>
          </w:rPr>
          <w:t>link</w:t>
        </w:r>
      </w:hyperlink>
      <w:r w:rsidR="007006DD" w:rsidRPr="00C21034">
        <w:t xml:space="preserve">) </w:t>
      </w:r>
    </w:p>
    <w:p w14:paraId="48D9ADDA" w14:textId="77777777" w:rsidR="00403673" w:rsidRPr="00C21034" w:rsidRDefault="00403673" w:rsidP="003F6C72">
      <w:pPr>
        <w:autoSpaceDE w:val="0"/>
        <w:autoSpaceDN w:val="0"/>
        <w:adjustRightInd w:val="0"/>
        <w:ind w:left="360" w:hanging="360"/>
      </w:pPr>
    </w:p>
    <w:p w14:paraId="61EF6DEB" w14:textId="5D41A3F8" w:rsidR="004B2CC2" w:rsidRPr="00C21034" w:rsidRDefault="00286B44" w:rsidP="003F6C72">
      <w:pPr>
        <w:autoSpaceDE w:val="0"/>
        <w:autoSpaceDN w:val="0"/>
        <w:adjustRightInd w:val="0"/>
        <w:ind w:left="360" w:hanging="360"/>
      </w:pPr>
      <w:r w:rsidRPr="00C21034">
        <w:t>“</w:t>
      </w:r>
      <w:r w:rsidR="004B2CC2" w:rsidRPr="00C21034">
        <w:t>Should the U.S. or International Community Aggressively Pursue Nuclear Nonproliferation Policies? ‘Yes’ Argument,</w:t>
      </w:r>
      <w:r w:rsidRPr="00C21034">
        <w:t>”</w:t>
      </w:r>
      <w:r w:rsidR="004B2CC2" w:rsidRPr="00C21034">
        <w:t xml:space="preserve"> co-authored with Reid B.C. Pauly, in Peter M. Haas, John A. </w:t>
      </w:r>
      <w:proofErr w:type="spellStart"/>
      <w:r w:rsidR="004B2CC2" w:rsidRPr="00C21034">
        <w:t>Hird</w:t>
      </w:r>
      <w:proofErr w:type="spellEnd"/>
      <w:r w:rsidR="004B2CC2" w:rsidRPr="00C21034">
        <w:t xml:space="preserve">, and Beth </w:t>
      </w:r>
      <w:proofErr w:type="spellStart"/>
      <w:r w:rsidR="004B2CC2" w:rsidRPr="00C21034">
        <w:t>McBratney</w:t>
      </w:r>
      <w:proofErr w:type="spellEnd"/>
      <w:r w:rsidR="004B2CC2" w:rsidRPr="00C21034">
        <w:t xml:space="preserve"> (eds.)</w:t>
      </w:r>
      <w:r w:rsidR="00711B5D" w:rsidRPr="00C21034">
        <w:t>,</w:t>
      </w:r>
      <w:r w:rsidR="004B2CC2" w:rsidRPr="00C21034">
        <w:t xml:space="preserve"> </w:t>
      </w:r>
      <w:r w:rsidR="004B2CC2" w:rsidRPr="00C21034">
        <w:rPr>
          <w:bCs/>
          <w:i/>
          <w:iCs/>
        </w:rPr>
        <w:t>Controversies in Globalization: Contending Approaches to International Relations</w:t>
      </w:r>
      <w:r w:rsidR="00727AB1" w:rsidRPr="00C21034">
        <w:t>, Second Edition (CQ Press,</w:t>
      </w:r>
      <w:r w:rsidR="004B2CC2" w:rsidRPr="00C21034">
        <w:t xml:space="preserve"> 2012).</w:t>
      </w:r>
      <w:r w:rsidR="00F47B47" w:rsidRPr="00C21034">
        <w:t xml:space="preserve"> </w:t>
      </w:r>
    </w:p>
    <w:p w14:paraId="3958B586" w14:textId="77777777" w:rsidR="004B2CC2" w:rsidRPr="00C21034" w:rsidRDefault="004B2CC2" w:rsidP="003F6C72">
      <w:pPr>
        <w:ind w:left="360" w:hanging="360"/>
      </w:pPr>
    </w:p>
    <w:p w14:paraId="7E680D45" w14:textId="25725E2C" w:rsidR="0027721C" w:rsidRPr="00C21034" w:rsidRDefault="00286B44" w:rsidP="003F6C72">
      <w:pPr>
        <w:pStyle w:val="Default"/>
        <w:ind w:left="360" w:hanging="360"/>
      </w:pPr>
      <w:r w:rsidRPr="00C21034">
        <w:rPr>
          <w:bCs/>
        </w:rPr>
        <w:t>“</w:t>
      </w:r>
      <w:r w:rsidR="0027721C" w:rsidRPr="00C21034">
        <w:rPr>
          <w:bCs/>
        </w:rPr>
        <w:t>The International Security Implications of U.S. Domestic Nuclear Power Decisions,</w:t>
      </w:r>
      <w:r w:rsidRPr="00C21034">
        <w:rPr>
          <w:bCs/>
        </w:rPr>
        <w:t>”</w:t>
      </w:r>
      <w:r w:rsidR="0027721C" w:rsidRPr="00C21034">
        <w:rPr>
          <w:bCs/>
        </w:rPr>
        <w:t xml:space="preserve"> Prepared for the </w:t>
      </w:r>
      <w:r w:rsidR="0027721C" w:rsidRPr="00C21034">
        <w:rPr>
          <w:bCs/>
          <w:i/>
        </w:rPr>
        <w:t>Blue Ribbon Commission on America’s Nuclear Future</w:t>
      </w:r>
      <w:r w:rsidR="0027721C" w:rsidRPr="00C21034">
        <w:rPr>
          <w:bCs/>
        </w:rPr>
        <w:t xml:space="preserve">, April 18, 2011. </w:t>
      </w:r>
      <w:r w:rsidR="00F47B47" w:rsidRPr="00C21034">
        <w:rPr>
          <w:bCs/>
        </w:rPr>
        <w:t>(</w:t>
      </w:r>
      <w:hyperlink r:id="rId26" w:history="1">
        <w:r w:rsidR="00F47B47" w:rsidRPr="00C21034">
          <w:rPr>
            <w:rStyle w:val="Hyperlink"/>
            <w:bCs/>
          </w:rPr>
          <w:t>link</w:t>
        </w:r>
      </w:hyperlink>
      <w:r w:rsidR="00F47B47" w:rsidRPr="00C21034">
        <w:rPr>
          <w:bCs/>
        </w:rPr>
        <w:t>)</w:t>
      </w:r>
    </w:p>
    <w:p w14:paraId="78D20780" w14:textId="77777777" w:rsidR="0027721C" w:rsidRPr="00C21034" w:rsidRDefault="0027721C" w:rsidP="003F6C72">
      <w:pPr>
        <w:ind w:left="360" w:hanging="360"/>
      </w:pPr>
    </w:p>
    <w:p w14:paraId="2C76A805" w14:textId="679D0CF0" w:rsidR="00A819C7" w:rsidRPr="00C21034" w:rsidRDefault="00286B44" w:rsidP="003F6C72">
      <w:pPr>
        <w:widowControl w:val="0"/>
        <w:autoSpaceDE w:val="0"/>
        <w:autoSpaceDN w:val="0"/>
        <w:adjustRightInd w:val="0"/>
        <w:ind w:left="360" w:hanging="360"/>
      </w:pPr>
      <w:r w:rsidRPr="00C21034">
        <w:t>“</w:t>
      </w:r>
      <w:r w:rsidR="00A819C7" w:rsidRPr="00C21034">
        <w:t xml:space="preserve">The Causes of Nuclear </w:t>
      </w:r>
      <w:r w:rsidR="00FB05AA" w:rsidRPr="00C21034">
        <w:t xml:space="preserve">Weapons </w:t>
      </w:r>
      <w:r w:rsidR="00A819C7" w:rsidRPr="00C21034">
        <w:t>Proliferation,</w:t>
      </w:r>
      <w:r w:rsidRPr="00C21034">
        <w:t>”</w:t>
      </w:r>
      <w:r w:rsidR="00A819C7" w:rsidRPr="00C21034">
        <w:t xml:space="preserve"> </w:t>
      </w:r>
      <w:r w:rsidR="00596D50" w:rsidRPr="00C21034">
        <w:rPr>
          <w:i/>
        </w:rPr>
        <w:t>The Annual Review of Political Science</w:t>
      </w:r>
      <w:r w:rsidR="00630C71">
        <w:rPr>
          <w:i/>
        </w:rPr>
        <w:t xml:space="preserve">, </w:t>
      </w:r>
      <w:r w:rsidR="00630C71">
        <w:t>Vol. 14,</w:t>
      </w:r>
      <w:r w:rsidR="00596D50" w:rsidRPr="00C21034">
        <w:t xml:space="preserve"> (</w:t>
      </w:r>
      <w:r w:rsidR="00D86299" w:rsidRPr="00C21034">
        <w:t xml:space="preserve">March </w:t>
      </w:r>
      <w:r w:rsidR="00596D50" w:rsidRPr="00C21034">
        <w:t>2011)</w:t>
      </w:r>
      <w:r w:rsidR="00D86299" w:rsidRPr="00C21034">
        <w:t>, pp. 225-244.</w:t>
      </w:r>
      <w:r w:rsidR="00FB05AA" w:rsidRPr="00C21034">
        <w:t xml:space="preserve"> </w:t>
      </w:r>
      <w:r w:rsidR="00F47B47" w:rsidRPr="00C21034">
        <w:t>(</w:t>
      </w:r>
      <w:hyperlink r:id="rId27" w:history="1">
        <w:r w:rsidR="00F47B47" w:rsidRPr="00BB1DC7">
          <w:rPr>
            <w:rStyle w:val="Hyperlink"/>
          </w:rPr>
          <w:t>link</w:t>
        </w:r>
      </w:hyperlink>
      <w:r w:rsidR="00F47B47" w:rsidRPr="00C21034">
        <w:t>)</w:t>
      </w:r>
    </w:p>
    <w:p w14:paraId="5F189EA8" w14:textId="77777777" w:rsidR="00A819C7" w:rsidRPr="00C21034" w:rsidRDefault="00A819C7" w:rsidP="003F6C72">
      <w:pPr>
        <w:widowControl w:val="0"/>
        <w:autoSpaceDE w:val="0"/>
        <w:autoSpaceDN w:val="0"/>
        <w:adjustRightInd w:val="0"/>
        <w:ind w:left="360" w:hanging="360"/>
      </w:pPr>
    </w:p>
    <w:p w14:paraId="4E8B80E0" w14:textId="33E1DE11" w:rsidR="0056764C" w:rsidRPr="00C21034" w:rsidRDefault="00286B44" w:rsidP="003F6C72">
      <w:pPr>
        <w:widowControl w:val="0"/>
        <w:autoSpaceDE w:val="0"/>
        <w:autoSpaceDN w:val="0"/>
        <w:adjustRightInd w:val="0"/>
        <w:ind w:left="360" w:hanging="360"/>
      </w:pPr>
      <w:r w:rsidRPr="00C21034">
        <w:t>“</w:t>
      </w:r>
      <w:r w:rsidR="0056764C" w:rsidRPr="00C21034">
        <w:t>Reviewing the Nuclear Posture Review,</w:t>
      </w:r>
      <w:r w:rsidRPr="00C21034">
        <w:t>”</w:t>
      </w:r>
      <w:r w:rsidR="0056764C" w:rsidRPr="00C21034">
        <w:t xml:space="preserve"> co-authored with Jane </w:t>
      </w:r>
      <w:proofErr w:type="spellStart"/>
      <w:r w:rsidR="0056764C" w:rsidRPr="00C21034">
        <w:t>Vaynman</w:t>
      </w:r>
      <w:proofErr w:type="spellEnd"/>
      <w:r w:rsidR="0056764C" w:rsidRPr="00C21034">
        <w:t xml:space="preserve">, </w:t>
      </w:r>
      <w:r w:rsidR="00FB05AA" w:rsidRPr="00C21034">
        <w:rPr>
          <w:i/>
        </w:rPr>
        <w:t xml:space="preserve">The </w:t>
      </w:r>
      <w:r w:rsidR="0056764C" w:rsidRPr="00C21034">
        <w:rPr>
          <w:i/>
        </w:rPr>
        <w:t xml:space="preserve">Nonproliferation Review </w:t>
      </w:r>
      <w:r w:rsidR="00D86299" w:rsidRPr="00C21034">
        <w:t>(March 2011)</w:t>
      </w:r>
      <w:r w:rsidR="0078496C" w:rsidRPr="00C21034">
        <w:t>, pp. 17-37</w:t>
      </w:r>
      <w:r w:rsidR="00D86299" w:rsidRPr="00C21034">
        <w:t>.</w:t>
      </w:r>
      <w:r w:rsidR="00F47B47" w:rsidRPr="00C21034">
        <w:t xml:space="preserve"> (</w:t>
      </w:r>
      <w:hyperlink r:id="rId28" w:history="1">
        <w:r w:rsidR="00F47B47" w:rsidRPr="00C21034">
          <w:rPr>
            <w:rStyle w:val="Hyperlink"/>
          </w:rPr>
          <w:t>link</w:t>
        </w:r>
      </w:hyperlink>
      <w:r w:rsidR="00F47B47" w:rsidRPr="00C21034">
        <w:t>)</w:t>
      </w:r>
    </w:p>
    <w:p w14:paraId="58DBF627" w14:textId="77777777" w:rsidR="0056764C" w:rsidRPr="00C21034" w:rsidRDefault="0056764C" w:rsidP="003F6C72">
      <w:pPr>
        <w:widowControl w:val="0"/>
        <w:autoSpaceDE w:val="0"/>
        <w:autoSpaceDN w:val="0"/>
        <w:adjustRightInd w:val="0"/>
        <w:ind w:left="360" w:hanging="360"/>
      </w:pPr>
    </w:p>
    <w:p w14:paraId="097F1BC6" w14:textId="0C5E859A" w:rsidR="0056764C" w:rsidRPr="00C21034" w:rsidRDefault="00286B44" w:rsidP="003F6C72">
      <w:pPr>
        <w:widowControl w:val="0"/>
        <w:autoSpaceDE w:val="0"/>
        <w:autoSpaceDN w:val="0"/>
        <w:adjustRightInd w:val="0"/>
        <w:ind w:left="360" w:hanging="360"/>
      </w:pPr>
      <w:r w:rsidRPr="00C21034">
        <w:t>“</w:t>
      </w:r>
      <w:r w:rsidR="0056764C" w:rsidRPr="00C21034">
        <w:t>Lessons Learned from the 2010 Nuclear Posture Review,</w:t>
      </w:r>
      <w:r w:rsidRPr="00C21034">
        <w:t>”</w:t>
      </w:r>
      <w:r w:rsidR="0056764C" w:rsidRPr="00C21034">
        <w:t xml:space="preserve"> co-authored with Jane </w:t>
      </w:r>
      <w:proofErr w:type="spellStart"/>
      <w:r w:rsidR="0056764C" w:rsidRPr="00C21034">
        <w:t>Vaynman</w:t>
      </w:r>
      <w:proofErr w:type="spellEnd"/>
      <w:r w:rsidR="0056764C" w:rsidRPr="00C21034">
        <w:t xml:space="preserve">, </w:t>
      </w:r>
      <w:r w:rsidR="0056764C" w:rsidRPr="00C21034">
        <w:rPr>
          <w:i/>
        </w:rPr>
        <w:t>The Nonproliferation Review</w:t>
      </w:r>
      <w:r w:rsidR="0056764C" w:rsidRPr="00C21034">
        <w:t xml:space="preserve"> </w:t>
      </w:r>
      <w:r w:rsidR="00D86299" w:rsidRPr="00C21034">
        <w:t>(</w:t>
      </w:r>
      <w:r w:rsidR="0056764C" w:rsidRPr="00C21034">
        <w:t>March 2011)</w:t>
      </w:r>
      <w:r w:rsidR="0078496C" w:rsidRPr="00C21034">
        <w:t>, pp. 237-262</w:t>
      </w:r>
      <w:r w:rsidR="0056764C" w:rsidRPr="00C21034">
        <w:t>.</w:t>
      </w:r>
      <w:r w:rsidR="00F47B47" w:rsidRPr="00C21034">
        <w:t xml:space="preserve"> (</w:t>
      </w:r>
      <w:hyperlink r:id="rId29" w:history="1">
        <w:r w:rsidR="00F47B47" w:rsidRPr="00C21034">
          <w:rPr>
            <w:rStyle w:val="Hyperlink"/>
          </w:rPr>
          <w:t>link</w:t>
        </w:r>
      </w:hyperlink>
      <w:r w:rsidR="00F47B47" w:rsidRPr="00C21034">
        <w:t>)</w:t>
      </w:r>
    </w:p>
    <w:p w14:paraId="6C593A18" w14:textId="77777777" w:rsidR="0056764C" w:rsidRPr="00C21034" w:rsidRDefault="0056764C" w:rsidP="003F6C72">
      <w:pPr>
        <w:widowControl w:val="0"/>
        <w:autoSpaceDE w:val="0"/>
        <w:autoSpaceDN w:val="0"/>
        <w:adjustRightInd w:val="0"/>
        <w:ind w:left="360" w:hanging="360"/>
      </w:pPr>
    </w:p>
    <w:p w14:paraId="36168947" w14:textId="0D846696" w:rsidR="00D13475" w:rsidRPr="00C21034" w:rsidRDefault="00286B44" w:rsidP="003F6C72">
      <w:pPr>
        <w:widowControl w:val="0"/>
        <w:autoSpaceDE w:val="0"/>
        <w:autoSpaceDN w:val="0"/>
        <w:adjustRightInd w:val="0"/>
        <w:ind w:left="360" w:hanging="360"/>
      </w:pPr>
      <w:r w:rsidRPr="00C21034">
        <w:t>“</w:t>
      </w:r>
      <w:r w:rsidR="00A10AF4" w:rsidRPr="00C21034">
        <w:t>Is Nuclear Zero the Best Option?</w:t>
      </w:r>
      <w:r w:rsidRPr="00C21034">
        <w:t>”</w:t>
      </w:r>
      <w:r w:rsidR="004B2CC2" w:rsidRPr="00C21034">
        <w:t xml:space="preserve"> (debate with Kenneth N</w:t>
      </w:r>
      <w:r w:rsidR="00670118" w:rsidRPr="00C21034">
        <w:t xml:space="preserve">. Waltz) </w:t>
      </w:r>
      <w:r w:rsidR="00670118" w:rsidRPr="00C21034">
        <w:rPr>
          <w:i/>
        </w:rPr>
        <w:t>The National Interest</w:t>
      </w:r>
      <w:r w:rsidR="00670118" w:rsidRPr="00C21034">
        <w:t xml:space="preserve"> (Sept-Oct 2010), pp. 88-96.</w:t>
      </w:r>
      <w:r w:rsidR="00F47B47" w:rsidRPr="00C21034">
        <w:t xml:space="preserve"> (</w:t>
      </w:r>
      <w:hyperlink r:id="rId30" w:anchor="page_scan_tab_contents" w:history="1">
        <w:r w:rsidR="00F47B47" w:rsidRPr="00C21034">
          <w:rPr>
            <w:rStyle w:val="Hyperlink"/>
          </w:rPr>
          <w:t>link</w:t>
        </w:r>
      </w:hyperlink>
      <w:r w:rsidR="00F47B47" w:rsidRPr="00C21034">
        <w:t>)</w:t>
      </w:r>
    </w:p>
    <w:p w14:paraId="199D4BA0" w14:textId="77777777" w:rsidR="00AB4C04" w:rsidRPr="00C21034" w:rsidRDefault="00AB4C04" w:rsidP="003F6C72">
      <w:pPr>
        <w:widowControl w:val="0"/>
        <w:autoSpaceDE w:val="0"/>
        <w:autoSpaceDN w:val="0"/>
        <w:adjustRightInd w:val="0"/>
        <w:ind w:left="360" w:hanging="360"/>
      </w:pPr>
    </w:p>
    <w:p w14:paraId="426B0301" w14:textId="4824EFCA" w:rsidR="00AB4C04" w:rsidRPr="00C21034" w:rsidRDefault="00286B44" w:rsidP="003F6C72">
      <w:pPr>
        <w:widowControl w:val="0"/>
        <w:autoSpaceDE w:val="0"/>
        <w:autoSpaceDN w:val="0"/>
        <w:adjustRightInd w:val="0"/>
        <w:ind w:left="360" w:hanging="360"/>
      </w:pPr>
      <w:r w:rsidRPr="00C21034">
        <w:t>“</w:t>
      </w:r>
      <w:r w:rsidR="00BC4A93" w:rsidRPr="00C21034">
        <w:t>Nuclear Latency and Nuclear Proliferation,</w:t>
      </w:r>
      <w:r w:rsidRPr="00C21034">
        <w:t>”</w:t>
      </w:r>
      <w:r w:rsidR="00BC4A93" w:rsidRPr="00C21034">
        <w:t xml:space="preserve"> in William C. Potter (ed</w:t>
      </w:r>
      <w:r w:rsidR="00FB05AA" w:rsidRPr="00C21034">
        <w:t>.</w:t>
      </w:r>
      <w:r w:rsidR="00BC4A93" w:rsidRPr="00C21034">
        <w:t xml:space="preserve">) </w:t>
      </w:r>
      <w:r w:rsidR="00BC4A93" w:rsidRPr="00C21034">
        <w:rPr>
          <w:i/>
        </w:rPr>
        <w:t>Forecasting Nuclear Proliferation in the 21</w:t>
      </w:r>
      <w:r w:rsidR="00BC4A93" w:rsidRPr="00C21034">
        <w:rPr>
          <w:i/>
          <w:vertAlign w:val="superscript"/>
        </w:rPr>
        <w:t>st</w:t>
      </w:r>
      <w:r w:rsidR="00BC4A93" w:rsidRPr="00C21034">
        <w:rPr>
          <w:i/>
        </w:rPr>
        <w:t xml:space="preserve"> Century: The Role of Theory</w:t>
      </w:r>
      <w:r w:rsidR="00BC4A93" w:rsidRPr="00C21034">
        <w:t xml:space="preserve"> (Stanford, CA: Stanford University Press, 2010), pp. 80-101. </w:t>
      </w:r>
      <w:r w:rsidR="00F47B47" w:rsidRPr="00C21034">
        <w:t>(</w:t>
      </w:r>
      <w:hyperlink r:id="rId31" w:history="1">
        <w:r w:rsidR="00F47B47" w:rsidRPr="00C21034">
          <w:rPr>
            <w:rStyle w:val="Hyperlink"/>
          </w:rPr>
          <w:t>link</w:t>
        </w:r>
      </w:hyperlink>
      <w:r w:rsidR="00F47B47" w:rsidRPr="00C21034">
        <w:t>)</w:t>
      </w:r>
    </w:p>
    <w:p w14:paraId="1E5F1AF3" w14:textId="77777777" w:rsidR="00D13475" w:rsidRPr="00C21034" w:rsidRDefault="00D13475" w:rsidP="003F6C72">
      <w:pPr>
        <w:widowControl w:val="0"/>
        <w:autoSpaceDE w:val="0"/>
        <w:autoSpaceDN w:val="0"/>
        <w:adjustRightInd w:val="0"/>
        <w:ind w:left="360" w:hanging="360"/>
      </w:pPr>
    </w:p>
    <w:p w14:paraId="4199B119" w14:textId="2AD09AA2" w:rsidR="00392267" w:rsidRPr="00C21034" w:rsidRDefault="00286B44" w:rsidP="003F6C72">
      <w:pPr>
        <w:widowControl w:val="0"/>
        <w:autoSpaceDE w:val="0"/>
        <w:autoSpaceDN w:val="0"/>
        <w:adjustRightInd w:val="0"/>
        <w:ind w:left="360" w:hanging="360"/>
      </w:pPr>
      <w:r w:rsidRPr="00C21034">
        <w:t>“</w:t>
      </w:r>
      <w:r w:rsidR="00392267" w:rsidRPr="00C21034">
        <w:t>Alternative Nuclear Future</w:t>
      </w:r>
      <w:r w:rsidR="00917923" w:rsidRPr="00C21034">
        <w:t>s</w:t>
      </w:r>
      <w:r w:rsidR="00392267" w:rsidRPr="00C21034">
        <w:t>,</w:t>
      </w:r>
      <w:r w:rsidRPr="00C21034">
        <w:t>”</w:t>
      </w:r>
      <w:r w:rsidR="00392267" w:rsidRPr="00C21034">
        <w:t xml:space="preserve"> co-authored with Steven E. Miller, </w:t>
      </w:r>
      <w:r w:rsidR="00392267" w:rsidRPr="00C21034">
        <w:rPr>
          <w:i/>
        </w:rPr>
        <w:t xml:space="preserve">Daedalus Special Issue: </w:t>
      </w:r>
      <w:r w:rsidR="00392267" w:rsidRPr="00C21034">
        <w:rPr>
          <w:bCs/>
          <w:i/>
          <w:iCs/>
        </w:rPr>
        <w:t xml:space="preserve">On the Global Nuclear Future Vol. 2 </w:t>
      </w:r>
      <w:r w:rsidR="00917923" w:rsidRPr="00C21034">
        <w:t>(Winter 2010), pp. 126-137.</w:t>
      </w:r>
      <w:r w:rsidR="00F47B47" w:rsidRPr="00C21034">
        <w:t xml:space="preserve"> (</w:t>
      </w:r>
      <w:hyperlink r:id="rId32" w:anchor=".WAfogJMrJPU" w:history="1">
        <w:r w:rsidR="00F47B47" w:rsidRPr="00C21034">
          <w:rPr>
            <w:rStyle w:val="Hyperlink"/>
          </w:rPr>
          <w:t>link</w:t>
        </w:r>
      </w:hyperlink>
      <w:r w:rsidR="00F47B47" w:rsidRPr="00C21034">
        <w:t>)</w:t>
      </w:r>
    </w:p>
    <w:p w14:paraId="402BD73C" w14:textId="77777777" w:rsidR="00392267" w:rsidRPr="00C21034" w:rsidRDefault="00392267" w:rsidP="003F6C72">
      <w:pPr>
        <w:widowControl w:val="0"/>
        <w:autoSpaceDE w:val="0"/>
        <w:autoSpaceDN w:val="0"/>
        <w:adjustRightInd w:val="0"/>
      </w:pPr>
    </w:p>
    <w:p w14:paraId="6CECF9C0" w14:textId="542C8A33" w:rsidR="00392267" w:rsidRPr="00C21034" w:rsidRDefault="00286B44" w:rsidP="003F6C72">
      <w:pPr>
        <w:widowControl w:val="0"/>
        <w:autoSpaceDE w:val="0"/>
        <w:autoSpaceDN w:val="0"/>
        <w:adjustRightInd w:val="0"/>
        <w:ind w:left="360" w:hanging="360"/>
      </w:pPr>
      <w:r w:rsidRPr="00C21034">
        <w:t>“</w:t>
      </w:r>
      <w:r w:rsidR="00392267" w:rsidRPr="00C21034">
        <w:t>Nuclear Power without Nuclear Proliferation?</w:t>
      </w:r>
      <w:r w:rsidRPr="00C21034">
        <w:t>”</w:t>
      </w:r>
      <w:r w:rsidR="00392267" w:rsidRPr="00C21034">
        <w:t xml:space="preserve"> co-authored with Steven E. Miller, </w:t>
      </w:r>
      <w:bookmarkStart w:id="1" w:name="OLE_LINK1"/>
      <w:r w:rsidR="00392267" w:rsidRPr="00C21034">
        <w:rPr>
          <w:i/>
        </w:rPr>
        <w:t xml:space="preserve">Daedalus Special Issue: </w:t>
      </w:r>
      <w:r w:rsidR="00392267" w:rsidRPr="00C21034">
        <w:rPr>
          <w:bCs/>
          <w:i/>
          <w:iCs/>
        </w:rPr>
        <w:t xml:space="preserve">On the Global Nuclear Future Vol. 1 </w:t>
      </w:r>
      <w:r w:rsidR="00392267" w:rsidRPr="00C21034">
        <w:t>(Fall 2009)</w:t>
      </w:r>
      <w:bookmarkEnd w:id="1"/>
      <w:r w:rsidR="00392267" w:rsidRPr="00C21034">
        <w:t>, pp</w:t>
      </w:r>
      <w:r w:rsidR="00F3232C" w:rsidRPr="00C21034">
        <w:t>.</w:t>
      </w:r>
      <w:r w:rsidR="00392267" w:rsidRPr="00C21034">
        <w:t xml:space="preserve"> 7-18.</w:t>
      </w:r>
      <w:r w:rsidR="00F47B47" w:rsidRPr="00C21034">
        <w:t xml:space="preserve"> (</w:t>
      </w:r>
      <w:hyperlink r:id="rId33" w:anchor=".WAfomJMrJPU" w:history="1">
        <w:r w:rsidR="00F47B47" w:rsidRPr="00C21034">
          <w:rPr>
            <w:rStyle w:val="Hyperlink"/>
          </w:rPr>
          <w:t>link</w:t>
        </w:r>
      </w:hyperlink>
      <w:r w:rsidR="00F47B47" w:rsidRPr="00C21034">
        <w:t>)</w:t>
      </w:r>
    </w:p>
    <w:p w14:paraId="5A363C99" w14:textId="77777777" w:rsidR="00392267" w:rsidRPr="00C21034" w:rsidRDefault="00392267" w:rsidP="003F6C72">
      <w:pPr>
        <w:widowControl w:val="0"/>
        <w:autoSpaceDE w:val="0"/>
        <w:autoSpaceDN w:val="0"/>
        <w:adjustRightInd w:val="0"/>
        <w:ind w:left="360" w:hanging="360"/>
      </w:pPr>
    </w:p>
    <w:p w14:paraId="6DBFB18A" w14:textId="37CF442A" w:rsidR="00392267" w:rsidRPr="00C21034" w:rsidRDefault="00286B44" w:rsidP="003F6C72">
      <w:pPr>
        <w:widowControl w:val="0"/>
        <w:autoSpaceDE w:val="0"/>
        <w:autoSpaceDN w:val="0"/>
        <w:adjustRightInd w:val="0"/>
        <w:ind w:left="360" w:hanging="360"/>
      </w:pPr>
      <w:r w:rsidRPr="00C21034">
        <w:t>“</w:t>
      </w:r>
      <w:r w:rsidR="003C3358" w:rsidRPr="00C21034">
        <w:t>Shared Responsibilities</w:t>
      </w:r>
      <w:r w:rsidR="00392267" w:rsidRPr="00C21034">
        <w:t xml:space="preserve"> for Nuclear Disarmament,</w:t>
      </w:r>
      <w:r w:rsidRPr="00C21034">
        <w:t>”</w:t>
      </w:r>
      <w:r w:rsidR="00392267" w:rsidRPr="00C21034">
        <w:t xml:space="preserve"> </w:t>
      </w:r>
      <w:r w:rsidR="00392267" w:rsidRPr="00C21034">
        <w:rPr>
          <w:i/>
        </w:rPr>
        <w:t xml:space="preserve">Daedalus Special Issue: </w:t>
      </w:r>
      <w:r w:rsidR="00392267" w:rsidRPr="00C21034">
        <w:rPr>
          <w:bCs/>
          <w:i/>
          <w:iCs/>
        </w:rPr>
        <w:t xml:space="preserve">On the Global Nuclear Future Vol. 1 </w:t>
      </w:r>
      <w:r w:rsidR="00392267" w:rsidRPr="00C21034">
        <w:t>(Fall 2009), pp</w:t>
      </w:r>
      <w:r w:rsidR="00B66DD6" w:rsidRPr="00C21034">
        <w:t>.</w:t>
      </w:r>
      <w:r w:rsidR="00392267" w:rsidRPr="00C21034">
        <w:t xml:space="preserve"> 157-168.</w:t>
      </w:r>
      <w:r w:rsidR="00A7742D" w:rsidRPr="00C21034">
        <w:t xml:space="preserve"> [</w:t>
      </w:r>
      <w:r w:rsidR="00711B5D" w:rsidRPr="00C21034">
        <w:t xml:space="preserve">Republished with commentary by James M. Acton, Jayantha Dhanapala, Mustafa </w:t>
      </w:r>
      <w:proofErr w:type="spellStart"/>
      <w:r w:rsidR="00A7742D" w:rsidRPr="00C21034">
        <w:t>Kibaroglu</w:t>
      </w:r>
      <w:proofErr w:type="spellEnd"/>
      <w:r w:rsidR="00A7742D" w:rsidRPr="00C21034">
        <w:t xml:space="preserve">, Harald Müller, Yukio Satoh, Mohamed I. Shaker, and Achilles </w:t>
      </w:r>
      <w:proofErr w:type="spellStart"/>
      <w:r w:rsidR="00A7742D" w:rsidRPr="00C21034">
        <w:t>Zaluar</w:t>
      </w:r>
      <w:proofErr w:type="spellEnd"/>
      <w:r w:rsidR="00A7742D" w:rsidRPr="00C21034">
        <w:t xml:space="preserve">, in </w:t>
      </w:r>
      <w:r w:rsidR="00A7742D" w:rsidRPr="00C21034">
        <w:rPr>
          <w:i/>
        </w:rPr>
        <w:t>Shared Responsibilities for Nuclear Disarmament: A Global Debate</w:t>
      </w:r>
      <w:r w:rsidR="00A7742D" w:rsidRPr="00C21034">
        <w:t xml:space="preserve">, Occasional Paper, American Academy of Arts and Sciences, 2010.] </w:t>
      </w:r>
      <w:r w:rsidR="00F47B47" w:rsidRPr="00C21034">
        <w:t>(</w:t>
      </w:r>
      <w:hyperlink r:id="rId34" w:anchor=".WAfosZMrJPU" w:history="1">
        <w:r w:rsidR="00F47B47" w:rsidRPr="00C21034">
          <w:rPr>
            <w:rStyle w:val="Hyperlink"/>
          </w:rPr>
          <w:t>link</w:t>
        </w:r>
      </w:hyperlink>
      <w:r w:rsidR="00F47B47" w:rsidRPr="00C21034">
        <w:t>)</w:t>
      </w:r>
    </w:p>
    <w:p w14:paraId="6E0AF3EA" w14:textId="77777777" w:rsidR="00392267" w:rsidRPr="00C21034" w:rsidRDefault="00392267" w:rsidP="003F6C72">
      <w:pPr>
        <w:widowControl w:val="0"/>
        <w:autoSpaceDE w:val="0"/>
        <w:autoSpaceDN w:val="0"/>
        <w:adjustRightInd w:val="0"/>
        <w:ind w:left="360" w:hanging="360"/>
      </w:pPr>
    </w:p>
    <w:p w14:paraId="353C50B8" w14:textId="27915B04" w:rsidR="00392267" w:rsidRPr="00C21034" w:rsidRDefault="00286B44" w:rsidP="003F6C72">
      <w:pPr>
        <w:widowControl w:val="0"/>
        <w:autoSpaceDE w:val="0"/>
        <w:autoSpaceDN w:val="0"/>
        <w:adjustRightInd w:val="0"/>
        <w:ind w:left="360" w:hanging="360"/>
        <w:outlineLvl w:val="0"/>
      </w:pPr>
      <w:r w:rsidRPr="00C21034">
        <w:t>“</w:t>
      </w:r>
      <w:r w:rsidR="00392267" w:rsidRPr="00C21034">
        <w:t>Reply: Evidence, Logic, and Nuclear Doctrine,</w:t>
      </w:r>
      <w:r w:rsidRPr="00C21034">
        <w:t>”</w:t>
      </w:r>
      <w:r w:rsidR="00392267" w:rsidRPr="00C21034">
        <w:t xml:space="preserve"> </w:t>
      </w:r>
      <w:r w:rsidR="00392267" w:rsidRPr="00C21034">
        <w:rPr>
          <w:bCs/>
          <w:i/>
        </w:rPr>
        <w:t>Survival</w:t>
      </w:r>
      <w:r w:rsidR="00ED3C6A" w:rsidRPr="00C21034">
        <w:t xml:space="preserve"> </w:t>
      </w:r>
      <w:r w:rsidR="00392267" w:rsidRPr="00C21034">
        <w:t>(October-November 2009), pp. 36-46.</w:t>
      </w:r>
      <w:r w:rsidR="00A62BA2" w:rsidRPr="00C21034">
        <w:t xml:space="preserve"> (</w:t>
      </w:r>
      <w:hyperlink r:id="rId35" w:history="1">
        <w:r w:rsidR="00A62BA2" w:rsidRPr="00C21034">
          <w:rPr>
            <w:rStyle w:val="Hyperlink"/>
          </w:rPr>
          <w:t>link</w:t>
        </w:r>
      </w:hyperlink>
      <w:r w:rsidR="00A62BA2" w:rsidRPr="00C21034">
        <w:t>)</w:t>
      </w:r>
    </w:p>
    <w:p w14:paraId="65F16E4B" w14:textId="77777777" w:rsidR="00392267" w:rsidRPr="00C21034" w:rsidRDefault="00392267" w:rsidP="003F6C72">
      <w:pPr>
        <w:widowControl w:val="0"/>
        <w:autoSpaceDE w:val="0"/>
        <w:autoSpaceDN w:val="0"/>
        <w:adjustRightInd w:val="0"/>
        <w:ind w:left="360" w:hanging="360"/>
      </w:pPr>
    </w:p>
    <w:p w14:paraId="7A213013" w14:textId="6189E8A6" w:rsidR="00392267" w:rsidRPr="00C21034" w:rsidRDefault="00286B44" w:rsidP="003F6C72">
      <w:pPr>
        <w:widowControl w:val="0"/>
        <w:autoSpaceDE w:val="0"/>
        <w:autoSpaceDN w:val="0"/>
        <w:adjustRightInd w:val="0"/>
        <w:ind w:left="360" w:hanging="360"/>
        <w:outlineLvl w:val="0"/>
      </w:pPr>
      <w:r w:rsidRPr="00C21034">
        <w:t>“</w:t>
      </w:r>
      <w:r w:rsidR="00392267" w:rsidRPr="00C21034">
        <w:t>The Case for No First Use,</w:t>
      </w:r>
      <w:r w:rsidRPr="00C21034">
        <w:t>”</w:t>
      </w:r>
      <w:r w:rsidR="00392267" w:rsidRPr="00C21034">
        <w:t xml:space="preserve"> </w:t>
      </w:r>
      <w:r w:rsidR="00392267" w:rsidRPr="00C21034">
        <w:rPr>
          <w:bCs/>
          <w:i/>
        </w:rPr>
        <w:t>Survival</w:t>
      </w:r>
      <w:r w:rsidR="00ED3C6A" w:rsidRPr="00C21034">
        <w:t xml:space="preserve"> 51, 3 </w:t>
      </w:r>
      <w:r w:rsidR="00392267" w:rsidRPr="00C21034">
        <w:t>(June-July 2009), pp</w:t>
      </w:r>
      <w:r w:rsidR="00AE4BF5" w:rsidRPr="00C21034">
        <w:t>.</w:t>
      </w:r>
      <w:r w:rsidR="00392267" w:rsidRPr="00C21034">
        <w:t xml:space="preserve"> 163-182.</w:t>
      </w:r>
      <w:r w:rsidR="00F47B47" w:rsidRPr="00C21034">
        <w:t xml:space="preserve"> (</w:t>
      </w:r>
      <w:hyperlink r:id="rId36" w:history="1">
        <w:r w:rsidR="00F47B47" w:rsidRPr="00C21034">
          <w:rPr>
            <w:rStyle w:val="Hyperlink"/>
          </w:rPr>
          <w:t>link</w:t>
        </w:r>
      </w:hyperlink>
      <w:r w:rsidR="00F47B47" w:rsidRPr="00C21034">
        <w:t>)</w:t>
      </w:r>
    </w:p>
    <w:p w14:paraId="663E3A44" w14:textId="77777777" w:rsidR="00392267" w:rsidRPr="00C21034" w:rsidRDefault="00392267" w:rsidP="003F6C72">
      <w:pPr>
        <w:widowControl w:val="0"/>
        <w:autoSpaceDE w:val="0"/>
        <w:autoSpaceDN w:val="0"/>
        <w:adjustRightInd w:val="0"/>
        <w:ind w:left="360" w:hanging="360"/>
      </w:pPr>
    </w:p>
    <w:p w14:paraId="7C4E3C29" w14:textId="10A7B372" w:rsidR="00392267" w:rsidRPr="00C21034" w:rsidRDefault="00286B44" w:rsidP="003F6C72">
      <w:pPr>
        <w:widowControl w:val="0"/>
        <w:overflowPunct w:val="0"/>
        <w:autoSpaceDE w:val="0"/>
        <w:autoSpaceDN w:val="0"/>
        <w:adjustRightInd w:val="0"/>
        <w:ind w:left="360" w:hanging="360"/>
      </w:pPr>
      <w:r w:rsidRPr="00C21034">
        <w:t>“</w:t>
      </w:r>
      <w:r w:rsidR="00392267" w:rsidRPr="00C21034">
        <w:t>Introduction: Inside Nuclear South Asia</w:t>
      </w:r>
      <w:r w:rsidRPr="00C21034">
        <w:t>”</w:t>
      </w:r>
      <w:r w:rsidR="00392267" w:rsidRPr="00C21034">
        <w:t xml:space="preserve"> and </w:t>
      </w:r>
      <w:r w:rsidRPr="00C21034">
        <w:t>“</w:t>
      </w:r>
      <w:r w:rsidR="00392267" w:rsidRPr="00C21034">
        <w:t>The Evolution of Pakistani and Indian Doctrine,</w:t>
      </w:r>
      <w:r w:rsidRPr="00C21034">
        <w:t>”</w:t>
      </w:r>
      <w:r w:rsidR="00392267" w:rsidRPr="00C21034">
        <w:t xml:space="preserve"> in Sagan (ed.) </w:t>
      </w:r>
      <w:r w:rsidR="00392267" w:rsidRPr="00C21034">
        <w:rPr>
          <w:bCs/>
          <w:i/>
          <w:iCs/>
        </w:rPr>
        <w:t>Inside Nuclear South Asia</w:t>
      </w:r>
      <w:r w:rsidR="00AA3A2B" w:rsidRPr="00C21034">
        <w:rPr>
          <w:bCs/>
          <w:i/>
          <w:iCs/>
        </w:rPr>
        <w:t xml:space="preserve"> </w:t>
      </w:r>
      <w:r w:rsidR="00392267" w:rsidRPr="00C21034">
        <w:t xml:space="preserve"> (Stanford University</w:t>
      </w:r>
      <w:r w:rsidR="0064692C" w:rsidRPr="00C21034">
        <w:t xml:space="preserve"> Press, 2009), </w:t>
      </w:r>
      <w:r w:rsidR="00612A67" w:rsidRPr="00C21034">
        <w:t>pp. 1-24 and 219-254.</w:t>
      </w:r>
      <w:r w:rsidR="00A62BA2" w:rsidRPr="00C21034">
        <w:t xml:space="preserve"> </w:t>
      </w:r>
    </w:p>
    <w:p w14:paraId="67C8F23D" w14:textId="77777777" w:rsidR="00911811" w:rsidRPr="00C21034" w:rsidRDefault="00911811" w:rsidP="003F6C72">
      <w:pPr>
        <w:widowControl w:val="0"/>
        <w:overflowPunct w:val="0"/>
        <w:autoSpaceDE w:val="0"/>
        <w:autoSpaceDN w:val="0"/>
        <w:adjustRightInd w:val="0"/>
        <w:ind w:left="360" w:hanging="360"/>
      </w:pPr>
    </w:p>
    <w:p w14:paraId="650322DE" w14:textId="578FE304" w:rsidR="00392267" w:rsidRPr="00C21034" w:rsidRDefault="00286B44" w:rsidP="003F6C72">
      <w:pPr>
        <w:widowControl w:val="0"/>
        <w:overflowPunct w:val="0"/>
        <w:autoSpaceDE w:val="0"/>
        <w:autoSpaceDN w:val="0"/>
        <w:adjustRightInd w:val="0"/>
        <w:ind w:left="360" w:hanging="360"/>
      </w:pPr>
      <w:r w:rsidRPr="00C21034">
        <w:t>“</w:t>
      </w:r>
      <w:r w:rsidR="00392267" w:rsidRPr="00C21034">
        <w:t>Good Faith and Nuclear Disarmament Negotiations,</w:t>
      </w:r>
      <w:r w:rsidRPr="00C21034">
        <w:t>”</w:t>
      </w:r>
      <w:r w:rsidR="00392267" w:rsidRPr="00C21034">
        <w:t xml:space="preserve"> in George Perkovich and James Acton (eds.) </w:t>
      </w:r>
      <w:r w:rsidR="00392267" w:rsidRPr="00C21034">
        <w:rPr>
          <w:bCs/>
          <w:i/>
        </w:rPr>
        <w:t>Abolishing Nuclear Weapons: A Debate</w:t>
      </w:r>
      <w:r w:rsidR="00392267" w:rsidRPr="00C21034">
        <w:rPr>
          <w:i/>
        </w:rPr>
        <w:t xml:space="preserve"> </w:t>
      </w:r>
      <w:r w:rsidR="00392267" w:rsidRPr="00C21034">
        <w:t>(Carnegie Endowment for International Peace, 2009), pp. 203-212.</w:t>
      </w:r>
      <w:r w:rsidR="00A62BA2" w:rsidRPr="00C21034">
        <w:t xml:space="preserve"> (</w:t>
      </w:r>
      <w:hyperlink r:id="rId37" w:history="1">
        <w:r w:rsidR="00A62BA2" w:rsidRPr="00C21034">
          <w:rPr>
            <w:rStyle w:val="Hyperlink"/>
          </w:rPr>
          <w:t>link</w:t>
        </w:r>
      </w:hyperlink>
      <w:r w:rsidR="00A62BA2" w:rsidRPr="00C21034">
        <w:t>)</w:t>
      </w:r>
    </w:p>
    <w:p w14:paraId="445D97E2" w14:textId="77777777" w:rsidR="00A62BA2" w:rsidRPr="00C21034" w:rsidRDefault="00A62BA2" w:rsidP="003F6C72">
      <w:pPr>
        <w:widowControl w:val="0"/>
        <w:overflowPunct w:val="0"/>
        <w:autoSpaceDE w:val="0"/>
        <w:autoSpaceDN w:val="0"/>
        <w:adjustRightInd w:val="0"/>
        <w:ind w:left="360" w:hanging="360"/>
      </w:pPr>
    </w:p>
    <w:p w14:paraId="55988EE5" w14:textId="5482EF61" w:rsidR="00D43451" w:rsidRPr="00C21034" w:rsidRDefault="00286B44" w:rsidP="003F6C72">
      <w:pPr>
        <w:widowControl w:val="0"/>
        <w:overflowPunct w:val="0"/>
        <w:autoSpaceDE w:val="0"/>
        <w:autoSpaceDN w:val="0"/>
        <w:adjustRightInd w:val="0"/>
        <w:ind w:left="360" w:hanging="360"/>
      </w:pPr>
      <w:r w:rsidRPr="00C21034">
        <w:t>“</w:t>
      </w:r>
      <w:r w:rsidR="00392267" w:rsidRPr="00C21034">
        <w:t>Should the U</w:t>
      </w:r>
      <w:r w:rsidR="00C172DB" w:rsidRPr="00C21034">
        <w:t>.S. or International Community Aggressively Pursue Nuclear N</w:t>
      </w:r>
      <w:r w:rsidR="00392267" w:rsidRPr="00C21034">
        <w:t>onproliferat</w:t>
      </w:r>
      <w:r w:rsidR="00C172DB" w:rsidRPr="00C21034">
        <w:t>ion Policies? ‘Yes’ A</w:t>
      </w:r>
      <w:r w:rsidR="00392267" w:rsidRPr="00C21034">
        <w:t>rgument,</w:t>
      </w:r>
      <w:r w:rsidRPr="00C21034">
        <w:t>”</w:t>
      </w:r>
      <w:r w:rsidR="00392267" w:rsidRPr="00C21034">
        <w:t xml:space="preserve"> co-authored with Josh A. Weddle, in Peter M. Haas, John A. </w:t>
      </w:r>
      <w:proofErr w:type="spellStart"/>
      <w:r w:rsidR="00392267" w:rsidRPr="00C21034">
        <w:lastRenderedPageBreak/>
        <w:t>Hird</w:t>
      </w:r>
      <w:proofErr w:type="spellEnd"/>
      <w:r w:rsidR="00392267" w:rsidRPr="00C21034">
        <w:t xml:space="preserve">, and Beth </w:t>
      </w:r>
      <w:proofErr w:type="spellStart"/>
      <w:r w:rsidR="00392267" w:rsidRPr="00C21034">
        <w:t>McBratney</w:t>
      </w:r>
      <w:proofErr w:type="spellEnd"/>
      <w:r w:rsidR="00392267" w:rsidRPr="00C21034">
        <w:t xml:space="preserve"> (eds.) </w:t>
      </w:r>
      <w:r w:rsidR="00392267" w:rsidRPr="00C21034">
        <w:rPr>
          <w:bCs/>
          <w:i/>
          <w:iCs/>
        </w:rPr>
        <w:t>Controversies in Globalization: Contending Approaches to International</w:t>
      </w:r>
      <w:r w:rsidR="00392267" w:rsidRPr="00C21034">
        <w:t xml:space="preserve"> </w:t>
      </w:r>
      <w:r w:rsidR="00392267" w:rsidRPr="00C21034">
        <w:rPr>
          <w:bCs/>
          <w:i/>
          <w:iCs/>
        </w:rPr>
        <w:t>Relations</w:t>
      </w:r>
      <w:r w:rsidR="00392267" w:rsidRPr="00C21034">
        <w:t>, (CQ Press, 2009), pp. 152-163.</w:t>
      </w:r>
      <w:r w:rsidR="00A62BA2" w:rsidRPr="00C21034">
        <w:t xml:space="preserve"> </w:t>
      </w:r>
    </w:p>
    <w:p w14:paraId="58AEC034" w14:textId="77777777" w:rsidR="00156BD9" w:rsidRPr="00C21034" w:rsidRDefault="00156BD9" w:rsidP="003F6C72">
      <w:pPr>
        <w:widowControl w:val="0"/>
        <w:overflowPunct w:val="0"/>
        <w:autoSpaceDE w:val="0"/>
        <w:autoSpaceDN w:val="0"/>
        <w:adjustRightInd w:val="0"/>
        <w:ind w:left="360" w:hanging="360"/>
      </w:pPr>
    </w:p>
    <w:p w14:paraId="43108300" w14:textId="14506F42" w:rsidR="00392267" w:rsidRPr="00C21034" w:rsidRDefault="00286B44" w:rsidP="003F6C72">
      <w:pPr>
        <w:widowControl w:val="0"/>
        <w:overflowPunct w:val="0"/>
        <w:autoSpaceDE w:val="0"/>
        <w:autoSpaceDN w:val="0"/>
        <w:adjustRightInd w:val="0"/>
        <w:ind w:left="360" w:hanging="360"/>
      </w:pPr>
      <w:r w:rsidRPr="00C21034">
        <w:t>“</w:t>
      </w:r>
      <w:r w:rsidR="00392267" w:rsidRPr="00C21034">
        <w:t>The Perils of Predicting Proliferation,</w:t>
      </w:r>
      <w:r w:rsidRPr="00C21034">
        <w:t>”</w:t>
      </w:r>
      <w:r w:rsidR="00392267" w:rsidRPr="00C21034">
        <w:t xml:space="preserve"> co-authored with Alexander Montgomery, </w:t>
      </w:r>
      <w:r w:rsidR="00392267" w:rsidRPr="00C21034">
        <w:rPr>
          <w:bCs/>
          <w:i/>
          <w:iCs/>
        </w:rPr>
        <w:t>Journal of Conflict</w:t>
      </w:r>
      <w:r w:rsidR="00392267" w:rsidRPr="00C21034">
        <w:t xml:space="preserve"> </w:t>
      </w:r>
      <w:r w:rsidR="00392267" w:rsidRPr="00C21034">
        <w:rPr>
          <w:bCs/>
          <w:i/>
          <w:iCs/>
        </w:rPr>
        <w:t xml:space="preserve">Resolution </w:t>
      </w:r>
      <w:r w:rsidR="00392267" w:rsidRPr="00C21034">
        <w:t>(April 2009), Vol. 53, No. 2, pp. 302-328.</w:t>
      </w:r>
      <w:r w:rsidR="00D43451" w:rsidRPr="00C21034">
        <w:t xml:space="preserve"> </w:t>
      </w:r>
      <w:r w:rsidR="00156BD9" w:rsidRPr="00C21034">
        <w:t>[</w:t>
      </w:r>
      <w:r w:rsidR="00D43451" w:rsidRPr="00C21034">
        <w:t xml:space="preserve">Revised and reprinted in </w:t>
      </w:r>
      <w:r w:rsidR="00D43451" w:rsidRPr="00C21034">
        <w:rPr>
          <w:i/>
        </w:rPr>
        <w:t>Causes and Consequences of Nuclear Proliferation</w:t>
      </w:r>
      <w:r w:rsidR="00D43451" w:rsidRPr="00C21034">
        <w:t xml:space="preserve">, ed. Matthew Kroenig, Erik </w:t>
      </w:r>
      <w:proofErr w:type="spellStart"/>
      <w:r w:rsidR="00D43451" w:rsidRPr="00C21034">
        <w:t>Gartzke</w:t>
      </w:r>
      <w:proofErr w:type="spellEnd"/>
      <w:r w:rsidR="00D43451" w:rsidRPr="00C21034">
        <w:t xml:space="preserve">, and Robert </w:t>
      </w:r>
      <w:proofErr w:type="spellStart"/>
      <w:r w:rsidR="00D43451" w:rsidRPr="00C21034">
        <w:t>Rauchhaus</w:t>
      </w:r>
      <w:proofErr w:type="spellEnd"/>
      <w:r w:rsidR="00D43451" w:rsidRPr="00C21034">
        <w:t>, Routledge, London, UK, 2011. pp. 294-329</w:t>
      </w:r>
      <w:r w:rsidR="00156BD9" w:rsidRPr="00C21034">
        <w:t>.]</w:t>
      </w:r>
      <w:r w:rsidR="00A62BA2" w:rsidRPr="00C21034">
        <w:t xml:space="preserve"> (</w:t>
      </w:r>
      <w:hyperlink r:id="rId38" w:history="1">
        <w:r w:rsidR="00A62BA2" w:rsidRPr="00C21034">
          <w:rPr>
            <w:rStyle w:val="Hyperlink"/>
          </w:rPr>
          <w:t>link</w:t>
        </w:r>
      </w:hyperlink>
      <w:r w:rsidR="00A62BA2" w:rsidRPr="00C21034">
        <w:t>)</w:t>
      </w:r>
    </w:p>
    <w:p w14:paraId="6B7E775B" w14:textId="77777777" w:rsidR="00392267" w:rsidRPr="00C21034" w:rsidRDefault="00392267" w:rsidP="003F6C72">
      <w:pPr>
        <w:widowControl w:val="0"/>
        <w:autoSpaceDE w:val="0"/>
        <w:autoSpaceDN w:val="0"/>
        <w:adjustRightInd w:val="0"/>
        <w:ind w:left="360" w:hanging="360"/>
      </w:pPr>
    </w:p>
    <w:p w14:paraId="6DB5CE86" w14:textId="048F37AA" w:rsidR="00392267" w:rsidRPr="00C21034" w:rsidRDefault="00286B44" w:rsidP="003F6C72">
      <w:pPr>
        <w:widowControl w:val="0"/>
        <w:overflowPunct w:val="0"/>
        <w:autoSpaceDE w:val="0"/>
        <w:autoSpaceDN w:val="0"/>
        <w:adjustRightInd w:val="0"/>
        <w:ind w:left="360" w:hanging="360"/>
      </w:pPr>
      <w:r w:rsidRPr="00C21034">
        <w:t>“</w:t>
      </w:r>
      <w:r w:rsidR="00392267" w:rsidRPr="00C21034">
        <w:t>A Nuclear Iran: Promoting Stability or Courting Disaster?,</w:t>
      </w:r>
      <w:r w:rsidRPr="00C21034">
        <w:t>”</w:t>
      </w:r>
      <w:r w:rsidR="00392267" w:rsidRPr="00C21034">
        <w:t xml:space="preserve"> (with Kenneth N. Waltz and Richard K. Betts) </w:t>
      </w:r>
      <w:r w:rsidR="00392267" w:rsidRPr="00C21034">
        <w:rPr>
          <w:bCs/>
          <w:i/>
          <w:iCs/>
        </w:rPr>
        <w:t>Journal of International Affairs</w:t>
      </w:r>
      <w:r w:rsidR="00392267" w:rsidRPr="00C21034">
        <w:t xml:space="preserve"> (Spring/Summer 2007), pp. 135-152.</w:t>
      </w:r>
      <w:r w:rsidR="00A62BA2" w:rsidRPr="00C21034">
        <w:t xml:space="preserve"> (</w:t>
      </w:r>
      <w:hyperlink r:id="rId39" w:anchor="page_scan_tab_contents" w:history="1">
        <w:r w:rsidR="00A62BA2" w:rsidRPr="00C21034">
          <w:rPr>
            <w:rStyle w:val="Hyperlink"/>
          </w:rPr>
          <w:t>link</w:t>
        </w:r>
      </w:hyperlink>
      <w:r w:rsidR="00A62BA2" w:rsidRPr="00C21034">
        <w:t>)</w:t>
      </w:r>
    </w:p>
    <w:p w14:paraId="72C0DD3E" w14:textId="77777777" w:rsidR="00392267" w:rsidRPr="00C21034" w:rsidRDefault="00392267" w:rsidP="003F6C72">
      <w:pPr>
        <w:widowControl w:val="0"/>
        <w:autoSpaceDE w:val="0"/>
        <w:autoSpaceDN w:val="0"/>
        <w:adjustRightInd w:val="0"/>
        <w:ind w:left="360" w:hanging="360"/>
      </w:pPr>
    </w:p>
    <w:p w14:paraId="6BF48962" w14:textId="191ECCFC" w:rsidR="00392267" w:rsidRPr="00C21034" w:rsidRDefault="00286B44" w:rsidP="003F6C72">
      <w:pPr>
        <w:widowControl w:val="0"/>
        <w:autoSpaceDE w:val="0"/>
        <w:autoSpaceDN w:val="0"/>
        <w:adjustRightInd w:val="0"/>
        <w:ind w:left="360" w:hanging="360"/>
        <w:outlineLvl w:val="0"/>
      </w:pPr>
      <w:r w:rsidRPr="00C21034">
        <w:t>“</w:t>
      </w:r>
      <w:r w:rsidR="00392267" w:rsidRPr="00C21034">
        <w:t>How to Keep the Bomb from Iran,</w:t>
      </w:r>
      <w:r w:rsidRPr="00C21034">
        <w:t>”</w:t>
      </w:r>
      <w:r w:rsidR="00392267" w:rsidRPr="00C21034">
        <w:t xml:space="preserve"> </w:t>
      </w:r>
      <w:r w:rsidR="00392267" w:rsidRPr="00C21034">
        <w:rPr>
          <w:bCs/>
          <w:i/>
          <w:iCs/>
        </w:rPr>
        <w:t>Foreign Affairs</w:t>
      </w:r>
      <w:r w:rsidR="00392267" w:rsidRPr="00C21034">
        <w:t xml:space="preserve"> (September/October 2006), pp. 45-59.</w:t>
      </w:r>
      <w:r w:rsidR="00A62BA2" w:rsidRPr="00C21034">
        <w:t xml:space="preserve"> (</w:t>
      </w:r>
      <w:hyperlink r:id="rId40" w:anchor="page_scan_tab_contents" w:history="1">
        <w:r w:rsidR="00A62BA2" w:rsidRPr="00C21034">
          <w:rPr>
            <w:rStyle w:val="Hyperlink"/>
          </w:rPr>
          <w:t>link</w:t>
        </w:r>
      </w:hyperlink>
      <w:r w:rsidR="00A62BA2" w:rsidRPr="00C21034">
        <w:t>)</w:t>
      </w:r>
    </w:p>
    <w:p w14:paraId="1F476A2B" w14:textId="77777777" w:rsidR="00392267" w:rsidRPr="00C21034" w:rsidRDefault="00392267" w:rsidP="003F6C72">
      <w:pPr>
        <w:widowControl w:val="0"/>
        <w:autoSpaceDE w:val="0"/>
        <w:autoSpaceDN w:val="0"/>
        <w:adjustRightInd w:val="0"/>
        <w:ind w:left="360" w:hanging="360"/>
      </w:pPr>
    </w:p>
    <w:p w14:paraId="11C0A6F3" w14:textId="450E11AC" w:rsidR="00392267" w:rsidRPr="00C21034" w:rsidRDefault="00286B44" w:rsidP="003F6C72">
      <w:pPr>
        <w:widowControl w:val="0"/>
        <w:overflowPunct w:val="0"/>
        <w:autoSpaceDE w:val="0"/>
        <w:autoSpaceDN w:val="0"/>
        <w:adjustRightInd w:val="0"/>
        <w:ind w:left="360" w:hanging="360"/>
      </w:pPr>
      <w:r w:rsidRPr="00C21034">
        <w:t>“</w:t>
      </w:r>
      <w:r w:rsidR="00392267" w:rsidRPr="00C21034">
        <w:t>The Problem of Redundancy Problem: Why More Nuclear Security Forces May Produce Less Nuclear Security,</w:t>
      </w:r>
      <w:r w:rsidRPr="00C21034">
        <w:t>”</w:t>
      </w:r>
      <w:r w:rsidR="00392267" w:rsidRPr="00C21034">
        <w:t xml:space="preserve"> </w:t>
      </w:r>
      <w:r w:rsidR="00392267" w:rsidRPr="00C21034">
        <w:rPr>
          <w:bCs/>
          <w:i/>
          <w:iCs/>
        </w:rPr>
        <w:t>Risk Analysis</w:t>
      </w:r>
      <w:r w:rsidR="00392267" w:rsidRPr="00C21034">
        <w:t xml:space="preserve"> (August 2004), pp. 935-946. Winner of Columbia University’s Institute of War and Peace Studies 2003 paper competition on Political Violence.</w:t>
      </w:r>
      <w:r w:rsidR="00A62BA2" w:rsidRPr="00C21034">
        <w:t xml:space="preserve"> (</w:t>
      </w:r>
      <w:hyperlink r:id="rId41" w:history="1">
        <w:r w:rsidR="00A62BA2" w:rsidRPr="00C21034">
          <w:rPr>
            <w:rStyle w:val="Hyperlink"/>
          </w:rPr>
          <w:t>link</w:t>
        </w:r>
      </w:hyperlink>
      <w:r w:rsidR="00A62BA2" w:rsidRPr="00C21034">
        <w:t>)</w:t>
      </w:r>
    </w:p>
    <w:p w14:paraId="26D17C04" w14:textId="77777777" w:rsidR="00A62BA2" w:rsidRPr="00C21034" w:rsidRDefault="00A62BA2" w:rsidP="003F6C72">
      <w:pPr>
        <w:widowControl w:val="0"/>
        <w:autoSpaceDE w:val="0"/>
        <w:autoSpaceDN w:val="0"/>
        <w:adjustRightInd w:val="0"/>
        <w:ind w:left="360" w:hanging="360"/>
      </w:pPr>
    </w:p>
    <w:p w14:paraId="4D8F60B9" w14:textId="1B2A3122" w:rsidR="00392267" w:rsidRPr="00C21034" w:rsidRDefault="00286B44" w:rsidP="003F6C72">
      <w:pPr>
        <w:widowControl w:val="0"/>
        <w:overflowPunct w:val="0"/>
        <w:autoSpaceDE w:val="0"/>
        <w:autoSpaceDN w:val="0"/>
        <w:adjustRightInd w:val="0"/>
        <w:ind w:left="360" w:hanging="360"/>
      </w:pPr>
      <w:r w:rsidRPr="00C21034">
        <w:t>“</w:t>
      </w:r>
      <w:r w:rsidR="00392267" w:rsidRPr="00C21034">
        <w:t>Realism, Ethics, and Weapons of Mass Destruction,</w:t>
      </w:r>
      <w:r w:rsidRPr="00C21034">
        <w:t>”</w:t>
      </w:r>
      <w:r w:rsidR="00392267" w:rsidRPr="00C21034">
        <w:t xml:space="preserve"> in Sohail Hashmi and Steven Lee (eds.) </w:t>
      </w:r>
      <w:r w:rsidR="00392267" w:rsidRPr="00C21034">
        <w:rPr>
          <w:bCs/>
          <w:i/>
          <w:iCs/>
        </w:rPr>
        <w:t xml:space="preserve">Ethics and Weapons of Mass Destruction </w:t>
      </w:r>
      <w:r w:rsidR="00392267" w:rsidRPr="00C21034">
        <w:t xml:space="preserve">(Cambridge University Press, </w:t>
      </w:r>
      <w:proofErr w:type="spellStart"/>
      <w:r w:rsidR="00392267" w:rsidRPr="00C21034">
        <w:t>Ethikon</w:t>
      </w:r>
      <w:proofErr w:type="spellEnd"/>
      <w:r w:rsidR="00392267" w:rsidRPr="00C21034">
        <w:t xml:space="preserve"> Series in</w:t>
      </w:r>
      <w:r w:rsidR="00392267" w:rsidRPr="00C21034">
        <w:rPr>
          <w:bCs/>
          <w:i/>
          <w:iCs/>
        </w:rPr>
        <w:t xml:space="preserve"> </w:t>
      </w:r>
      <w:r w:rsidR="00A7742D" w:rsidRPr="00C21034">
        <w:t>Comparative Ethics, 2004), pp. 73-95.</w:t>
      </w:r>
    </w:p>
    <w:p w14:paraId="107E66B0" w14:textId="77777777" w:rsidR="00392267" w:rsidRPr="00C21034" w:rsidRDefault="00392267" w:rsidP="003F6C72">
      <w:pPr>
        <w:widowControl w:val="0"/>
        <w:autoSpaceDE w:val="0"/>
        <w:autoSpaceDN w:val="0"/>
        <w:adjustRightInd w:val="0"/>
        <w:ind w:left="360" w:hanging="360"/>
      </w:pPr>
    </w:p>
    <w:p w14:paraId="5C361A5E" w14:textId="732A3AC6" w:rsidR="00392267" w:rsidRPr="00C21034" w:rsidRDefault="00286B44" w:rsidP="003F6C72">
      <w:pPr>
        <w:widowControl w:val="0"/>
        <w:autoSpaceDE w:val="0"/>
        <w:autoSpaceDN w:val="0"/>
        <w:adjustRightInd w:val="0"/>
        <w:ind w:left="360" w:hanging="360"/>
        <w:outlineLvl w:val="0"/>
      </w:pPr>
      <w:r w:rsidRPr="00C21034">
        <w:t>“</w:t>
      </w:r>
      <w:r w:rsidR="00392267" w:rsidRPr="00C21034">
        <w:t>Learning from Normal Accidents,</w:t>
      </w:r>
      <w:r w:rsidRPr="00C21034">
        <w:t>”</w:t>
      </w:r>
      <w:r w:rsidR="00392267" w:rsidRPr="00C21034">
        <w:t xml:space="preserve"> </w:t>
      </w:r>
      <w:r w:rsidR="00392267" w:rsidRPr="00C21034">
        <w:rPr>
          <w:bCs/>
          <w:i/>
          <w:iCs/>
        </w:rPr>
        <w:t>Organization and Environment</w:t>
      </w:r>
      <w:r w:rsidR="00392267" w:rsidRPr="00C21034">
        <w:t xml:space="preserve"> (March 2004), pp. 15-19.</w:t>
      </w:r>
      <w:r w:rsidR="00A62BA2" w:rsidRPr="00C21034">
        <w:t xml:space="preserve"> (</w:t>
      </w:r>
      <w:hyperlink r:id="rId42" w:history="1">
        <w:r w:rsidR="00A62BA2" w:rsidRPr="00C21034">
          <w:rPr>
            <w:rStyle w:val="Hyperlink"/>
          </w:rPr>
          <w:t>link</w:t>
        </w:r>
      </w:hyperlink>
      <w:r w:rsidR="00A62BA2" w:rsidRPr="00C21034">
        <w:t>)</w:t>
      </w:r>
    </w:p>
    <w:p w14:paraId="229E7D57" w14:textId="77777777" w:rsidR="00392267" w:rsidRPr="00C21034" w:rsidRDefault="00392267" w:rsidP="003F6C72">
      <w:pPr>
        <w:widowControl w:val="0"/>
        <w:autoSpaceDE w:val="0"/>
        <w:autoSpaceDN w:val="0"/>
        <w:adjustRightInd w:val="0"/>
        <w:ind w:left="360" w:hanging="360"/>
      </w:pPr>
    </w:p>
    <w:p w14:paraId="353B2961" w14:textId="5444D9E7" w:rsidR="00392267" w:rsidRPr="00C21034" w:rsidRDefault="00286B44" w:rsidP="003F6C72">
      <w:pPr>
        <w:widowControl w:val="0"/>
        <w:overflowPunct w:val="0"/>
        <w:autoSpaceDE w:val="0"/>
        <w:autoSpaceDN w:val="0"/>
        <w:adjustRightInd w:val="0"/>
        <w:ind w:left="360" w:hanging="360"/>
      </w:pPr>
      <w:r w:rsidRPr="00C21034">
        <w:t>“</w:t>
      </w:r>
      <w:r w:rsidR="00392267" w:rsidRPr="00C21034">
        <w:t>The Madman Nuclear Alert: Secrecy, Signaling, and Safety in the October 1969 Crisis,</w:t>
      </w:r>
      <w:r w:rsidRPr="00C21034">
        <w:t>”</w:t>
      </w:r>
      <w:r w:rsidR="00392267" w:rsidRPr="00C21034">
        <w:t xml:space="preserve"> co-authored with Jeremi Suri, </w:t>
      </w:r>
      <w:r w:rsidR="00392267" w:rsidRPr="00C21034">
        <w:rPr>
          <w:bCs/>
          <w:i/>
          <w:iCs/>
        </w:rPr>
        <w:t>International Security</w:t>
      </w:r>
      <w:r w:rsidR="00392267" w:rsidRPr="00C21034">
        <w:t xml:space="preserve"> (Spring 2003), pp. 150-183.</w:t>
      </w:r>
      <w:r w:rsidR="00A62BA2" w:rsidRPr="00C21034">
        <w:t xml:space="preserve"> (</w:t>
      </w:r>
      <w:hyperlink r:id="rId43" w:history="1">
        <w:r w:rsidR="00A62BA2" w:rsidRPr="00C21034">
          <w:rPr>
            <w:rStyle w:val="Hyperlink"/>
          </w:rPr>
          <w:t>link</w:t>
        </w:r>
      </w:hyperlink>
      <w:r w:rsidR="00A62BA2" w:rsidRPr="00C21034">
        <w:t>)</w:t>
      </w:r>
    </w:p>
    <w:p w14:paraId="39AF3F9C" w14:textId="77777777" w:rsidR="00392267" w:rsidRPr="00C21034" w:rsidRDefault="00392267" w:rsidP="003F6C72">
      <w:pPr>
        <w:widowControl w:val="0"/>
        <w:autoSpaceDE w:val="0"/>
        <w:autoSpaceDN w:val="0"/>
        <w:adjustRightInd w:val="0"/>
        <w:ind w:left="360" w:hanging="360"/>
      </w:pPr>
    </w:p>
    <w:p w14:paraId="1328278E" w14:textId="23B20FA1" w:rsidR="00392267" w:rsidRPr="00C21034" w:rsidRDefault="00286B44" w:rsidP="003F6C72">
      <w:pPr>
        <w:widowControl w:val="0"/>
        <w:overflowPunct w:val="0"/>
        <w:autoSpaceDE w:val="0"/>
        <w:autoSpaceDN w:val="0"/>
        <w:adjustRightInd w:val="0"/>
        <w:ind w:left="360" w:hanging="360"/>
      </w:pPr>
      <w:r w:rsidRPr="00C21034">
        <w:t>“</w:t>
      </w:r>
      <w:r w:rsidR="00392267" w:rsidRPr="00C21034">
        <w:t>The Perils of Proliferation in South Asia,</w:t>
      </w:r>
      <w:r w:rsidRPr="00C21034">
        <w:t>”</w:t>
      </w:r>
      <w:r w:rsidR="00392267" w:rsidRPr="00C21034">
        <w:t xml:space="preserve"> </w:t>
      </w:r>
      <w:r w:rsidR="00392267" w:rsidRPr="00C21034">
        <w:rPr>
          <w:bCs/>
          <w:i/>
          <w:iCs/>
        </w:rPr>
        <w:t>Asian Survey</w:t>
      </w:r>
      <w:r w:rsidR="00392267" w:rsidRPr="00C21034">
        <w:t xml:space="preserve"> (November/December 2001), pp. 1064-1086. Reprinted in part in </w:t>
      </w:r>
      <w:r w:rsidR="00392267" w:rsidRPr="00C21034">
        <w:rPr>
          <w:bCs/>
          <w:i/>
          <w:iCs/>
        </w:rPr>
        <w:t>Forum on Physics and Society</w:t>
      </w:r>
      <w:r w:rsidR="00392267" w:rsidRPr="00C21034">
        <w:t xml:space="preserve"> (April 2004).</w:t>
      </w:r>
      <w:r w:rsidR="00FE1B89" w:rsidRPr="00C21034">
        <w:t xml:space="preserve"> (</w:t>
      </w:r>
      <w:hyperlink r:id="rId44" w:history="1">
        <w:r w:rsidR="00FE1B89" w:rsidRPr="00C21034">
          <w:rPr>
            <w:rStyle w:val="Hyperlink"/>
          </w:rPr>
          <w:t>link</w:t>
        </w:r>
      </w:hyperlink>
      <w:r w:rsidR="00FE1B89" w:rsidRPr="00C21034">
        <w:t>)</w:t>
      </w:r>
    </w:p>
    <w:p w14:paraId="06822AF0" w14:textId="77777777" w:rsidR="00392267" w:rsidRPr="00C21034" w:rsidRDefault="00392267" w:rsidP="003F6C72">
      <w:pPr>
        <w:widowControl w:val="0"/>
        <w:autoSpaceDE w:val="0"/>
        <w:autoSpaceDN w:val="0"/>
        <w:adjustRightInd w:val="0"/>
        <w:ind w:left="360" w:hanging="360"/>
      </w:pPr>
    </w:p>
    <w:p w14:paraId="4AB5DD14" w14:textId="701092C7" w:rsidR="00392267" w:rsidRPr="00C21034" w:rsidRDefault="00286B44" w:rsidP="003F6C72">
      <w:pPr>
        <w:widowControl w:val="0"/>
        <w:overflowPunct w:val="0"/>
        <w:autoSpaceDE w:val="0"/>
        <w:autoSpaceDN w:val="0"/>
        <w:adjustRightInd w:val="0"/>
        <w:ind w:left="360" w:hanging="360"/>
      </w:pPr>
      <w:r w:rsidRPr="00C21034">
        <w:t>“</w:t>
      </w:r>
      <w:r w:rsidR="00392267" w:rsidRPr="00C21034">
        <w:t>Correspondence: Responding to Chemical and Biological Threats,</w:t>
      </w:r>
      <w:r w:rsidRPr="00C21034">
        <w:t>”</w:t>
      </w:r>
      <w:r w:rsidR="00392267" w:rsidRPr="00C21034">
        <w:t xml:space="preserve"> </w:t>
      </w:r>
      <w:r w:rsidR="00392267" w:rsidRPr="00C21034">
        <w:rPr>
          <w:bCs/>
          <w:i/>
          <w:iCs/>
        </w:rPr>
        <w:t>International Security</w:t>
      </w:r>
      <w:r w:rsidR="00392267" w:rsidRPr="00C21034">
        <w:t xml:space="preserve"> (Spring 2001), pp. 193-198.</w:t>
      </w:r>
      <w:r w:rsidR="00FE1B89" w:rsidRPr="00C21034">
        <w:t xml:space="preserve"> (</w:t>
      </w:r>
      <w:hyperlink r:id="rId45" w:history="1">
        <w:r w:rsidR="00FE1B89" w:rsidRPr="00C21034">
          <w:rPr>
            <w:rStyle w:val="Hyperlink"/>
          </w:rPr>
          <w:t>link</w:t>
        </w:r>
      </w:hyperlink>
      <w:r w:rsidR="00FE1B89" w:rsidRPr="00C21034">
        <w:t>)</w:t>
      </w:r>
    </w:p>
    <w:p w14:paraId="3DEF2254" w14:textId="77777777" w:rsidR="00392267" w:rsidRPr="00C21034" w:rsidRDefault="00392267" w:rsidP="003F6C72">
      <w:pPr>
        <w:widowControl w:val="0"/>
        <w:autoSpaceDE w:val="0"/>
        <w:autoSpaceDN w:val="0"/>
        <w:adjustRightInd w:val="0"/>
        <w:ind w:left="360" w:hanging="360"/>
      </w:pPr>
    </w:p>
    <w:p w14:paraId="1A04D718" w14:textId="6F0B14C4" w:rsidR="00392267" w:rsidRPr="00C21034" w:rsidRDefault="00286B44" w:rsidP="003F6C72">
      <w:pPr>
        <w:widowControl w:val="0"/>
        <w:overflowPunct w:val="0"/>
        <w:autoSpaceDE w:val="0"/>
        <w:autoSpaceDN w:val="0"/>
        <w:adjustRightInd w:val="0"/>
        <w:ind w:left="360" w:hanging="360"/>
      </w:pPr>
      <w:r w:rsidRPr="00C21034">
        <w:t>“</w:t>
      </w:r>
      <w:r w:rsidR="00392267" w:rsidRPr="00C21034">
        <w:t>The Commitment Trap: Why the United States Should Not Use Nuclear Threats to Deter Biological and Chemical Weapons Attacks,</w:t>
      </w:r>
      <w:r w:rsidRPr="00C21034">
        <w:t>”</w:t>
      </w:r>
      <w:r w:rsidR="00392267" w:rsidRPr="00C21034">
        <w:t xml:space="preserve"> </w:t>
      </w:r>
      <w:r w:rsidR="00392267" w:rsidRPr="00C21034">
        <w:rPr>
          <w:bCs/>
          <w:i/>
          <w:iCs/>
        </w:rPr>
        <w:t>International Security</w:t>
      </w:r>
      <w:r w:rsidR="00392267" w:rsidRPr="00C21034">
        <w:t xml:space="preserve"> (Spring 2000), pp. 85-115.</w:t>
      </w:r>
      <w:r w:rsidR="00FE1B89" w:rsidRPr="00C21034">
        <w:t xml:space="preserve"> (</w:t>
      </w:r>
      <w:hyperlink r:id="rId46" w:anchor="page_scan_tab_contents" w:history="1">
        <w:r w:rsidR="00FE1B89" w:rsidRPr="00C21034">
          <w:rPr>
            <w:rStyle w:val="Hyperlink"/>
          </w:rPr>
          <w:t>link</w:t>
        </w:r>
      </w:hyperlink>
      <w:r w:rsidR="00FE1B89" w:rsidRPr="00C21034">
        <w:t>)</w:t>
      </w:r>
    </w:p>
    <w:p w14:paraId="46BC80BF" w14:textId="77777777" w:rsidR="00392267" w:rsidRPr="00C21034" w:rsidRDefault="00392267" w:rsidP="003F6C72">
      <w:pPr>
        <w:widowControl w:val="0"/>
        <w:autoSpaceDE w:val="0"/>
        <w:autoSpaceDN w:val="0"/>
        <w:adjustRightInd w:val="0"/>
        <w:ind w:left="360" w:hanging="360"/>
      </w:pPr>
    </w:p>
    <w:p w14:paraId="48A3EEBC" w14:textId="34518D20" w:rsidR="00392267" w:rsidRPr="00C21034" w:rsidRDefault="00286B44" w:rsidP="003F6C72">
      <w:pPr>
        <w:widowControl w:val="0"/>
        <w:overflowPunct w:val="0"/>
        <w:autoSpaceDE w:val="0"/>
        <w:autoSpaceDN w:val="0"/>
        <w:adjustRightInd w:val="0"/>
        <w:ind w:left="360" w:hanging="360"/>
      </w:pPr>
      <w:r w:rsidRPr="00C21034">
        <w:t>“</w:t>
      </w:r>
      <w:r w:rsidR="00392267" w:rsidRPr="00C21034">
        <w:t>The Origins of Military Doctrines and Command and Control Systems,</w:t>
      </w:r>
      <w:r w:rsidRPr="00C21034">
        <w:t>”</w:t>
      </w:r>
      <w:r w:rsidR="00392267" w:rsidRPr="00C21034">
        <w:t xml:space="preserve"> in </w:t>
      </w:r>
      <w:proofErr w:type="spellStart"/>
      <w:r w:rsidR="00392267" w:rsidRPr="00C21034">
        <w:t>Lavoy</w:t>
      </w:r>
      <w:proofErr w:type="spellEnd"/>
      <w:r w:rsidR="00392267" w:rsidRPr="00C21034">
        <w:t xml:space="preserve">, Sagan, and Wirtz, eds., </w:t>
      </w:r>
      <w:r w:rsidR="00392267" w:rsidRPr="00C21034">
        <w:rPr>
          <w:bCs/>
          <w:i/>
          <w:iCs/>
        </w:rPr>
        <w:t>Planning the Unthinkable: How New Powers Will Use Nuclear, Biological and</w:t>
      </w:r>
      <w:r w:rsidR="00392267" w:rsidRPr="00C21034">
        <w:t xml:space="preserve"> </w:t>
      </w:r>
      <w:r w:rsidR="00392267" w:rsidRPr="00C21034">
        <w:rPr>
          <w:bCs/>
          <w:i/>
          <w:iCs/>
        </w:rPr>
        <w:t>Chemical Weapons</w:t>
      </w:r>
      <w:r w:rsidR="00392267" w:rsidRPr="00C21034">
        <w:t xml:space="preserve"> (Cornell University Press, 2000), pp. 16-46.</w:t>
      </w:r>
    </w:p>
    <w:p w14:paraId="540A89D9" w14:textId="77777777" w:rsidR="00392267" w:rsidRPr="00C21034" w:rsidRDefault="00392267" w:rsidP="003F6C72">
      <w:pPr>
        <w:widowControl w:val="0"/>
        <w:autoSpaceDE w:val="0"/>
        <w:autoSpaceDN w:val="0"/>
        <w:adjustRightInd w:val="0"/>
        <w:ind w:left="360" w:hanging="360"/>
      </w:pPr>
    </w:p>
    <w:p w14:paraId="335724B9" w14:textId="77777777" w:rsidR="00392267" w:rsidRPr="00C21034" w:rsidRDefault="00286B44" w:rsidP="003F6C72">
      <w:pPr>
        <w:widowControl w:val="0"/>
        <w:overflowPunct w:val="0"/>
        <w:autoSpaceDE w:val="0"/>
        <w:autoSpaceDN w:val="0"/>
        <w:adjustRightInd w:val="0"/>
        <w:ind w:left="360" w:hanging="360"/>
      </w:pPr>
      <w:r w:rsidRPr="00C21034">
        <w:t>“</w:t>
      </w:r>
      <w:r w:rsidR="00392267" w:rsidRPr="00C21034">
        <w:t>Conclusions: Planning the Unthinkable,</w:t>
      </w:r>
      <w:r w:rsidRPr="00C21034">
        <w:t>”</w:t>
      </w:r>
      <w:r w:rsidR="00392267" w:rsidRPr="00C21034">
        <w:t xml:space="preserve"> (with Peter R. </w:t>
      </w:r>
      <w:proofErr w:type="spellStart"/>
      <w:r w:rsidR="00392267" w:rsidRPr="00C21034">
        <w:t>Lavoy</w:t>
      </w:r>
      <w:proofErr w:type="spellEnd"/>
      <w:r w:rsidR="00392267" w:rsidRPr="00C21034">
        <w:t xml:space="preserve"> and Lewis A. Dunn) in </w:t>
      </w:r>
      <w:proofErr w:type="spellStart"/>
      <w:r w:rsidR="00392267" w:rsidRPr="00C21034">
        <w:t>Lavoy</w:t>
      </w:r>
      <w:proofErr w:type="spellEnd"/>
      <w:r w:rsidR="00392267" w:rsidRPr="00C21034">
        <w:t xml:space="preserve">, Sagan, and Wirtz, eds., </w:t>
      </w:r>
      <w:r w:rsidR="00392267" w:rsidRPr="00C21034">
        <w:rPr>
          <w:bCs/>
          <w:i/>
          <w:iCs/>
        </w:rPr>
        <w:t>Planning the Unthinkable: How New Powers Will Use Nuclear,</w:t>
      </w:r>
      <w:r w:rsidR="00392267" w:rsidRPr="00C21034">
        <w:t xml:space="preserve"> </w:t>
      </w:r>
      <w:r w:rsidR="00392267" w:rsidRPr="00C21034">
        <w:rPr>
          <w:bCs/>
          <w:i/>
          <w:iCs/>
        </w:rPr>
        <w:t xml:space="preserve">Biological and Chemical Weapons </w:t>
      </w:r>
      <w:r w:rsidR="00392267" w:rsidRPr="00C21034">
        <w:t>(Cornell University Press, 2000), pp.</w:t>
      </w:r>
      <w:r w:rsidR="00A7742D" w:rsidRPr="00C21034">
        <w:t xml:space="preserve"> </w:t>
      </w:r>
      <w:r w:rsidR="00392267" w:rsidRPr="00C21034">
        <w:t>230-257.</w:t>
      </w:r>
    </w:p>
    <w:p w14:paraId="31288D59" w14:textId="77777777" w:rsidR="00392267" w:rsidRPr="00C21034" w:rsidRDefault="00392267" w:rsidP="003F6C72">
      <w:pPr>
        <w:widowControl w:val="0"/>
        <w:autoSpaceDE w:val="0"/>
        <w:autoSpaceDN w:val="0"/>
        <w:adjustRightInd w:val="0"/>
        <w:ind w:left="360" w:hanging="360"/>
      </w:pPr>
    </w:p>
    <w:p w14:paraId="7BC35563" w14:textId="77777777" w:rsidR="00392267" w:rsidRPr="00C21034" w:rsidRDefault="00286B44" w:rsidP="003F6C72">
      <w:pPr>
        <w:widowControl w:val="0"/>
        <w:overflowPunct w:val="0"/>
        <w:autoSpaceDE w:val="0"/>
        <w:autoSpaceDN w:val="0"/>
        <w:adjustRightInd w:val="0"/>
        <w:ind w:left="360" w:hanging="360"/>
      </w:pPr>
      <w:r w:rsidRPr="00C21034">
        <w:lastRenderedPageBreak/>
        <w:t>“</w:t>
      </w:r>
      <w:r w:rsidR="00392267" w:rsidRPr="00C21034">
        <w:t xml:space="preserve">Review Symposium on Diane Vaughan's </w:t>
      </w:r>
      <w:r w:rsidR="00392267" w:rsidRPr="00C21034">
        <w:rPr>
          <w:bCs/>
          <w:i/>
          <w:iCs/>
        </w:rPr>
        <w:t>The Challenger Launch Decision</w:t>
      </w:r>
      <w:r w:rsidR="00FE1B89" w:rsidRPr="00C21034">
        <w:t>,</w:t>
      </w:r>
      <w:r w:rsidRPr="00C21034">
        <w:t>”</w:t>
      </w:r>
      <w:r w:rsidR="00392267" w:rsidRPr="00C21034">
        <w:t xml:space="preserve"> (with review essays by Karl E. Weick, Scott D. Sagan, and Karlene H. Roberts), </w:t>
      </w:r>
      <w:r w:rsidR="00392267" w:rsidRPr="00C21034">
        <w:rPr>
          <w:bCs/>
          <w:i/>
          <w:iCs/>
        </w:rPr>
        <w:t>Administrative Science</w:t>
      </w:r>
      <w:r w:rsidR="00392267" w:rsidRPr="00C21034">
        <w:t xml:space="preserve"> </w:t>
      </w:r>
      <w:r w:rsidR="00392267" w:rsidRPr="00C21034">
        <w:rPr>
          <w:bCs/>
          <w:i/>
          <w:iCs/>
        </w:rPr>
        <w:t xml:space="preserve">Quarterly </w:t>
      </w:r>
      <w:r w:rsidR="00392267" w:rsidRPr="00C21034">
        <w:t>(June 1997), pp. 401-405.</w:t>
      </w:r>
    </w:p>
    <w:p w14:paraId="0FAFB0CD" w14:textId="77777777" w:rsidR="00392267" w:rsidRPr="00C21034" w:rsidRDefault="00392267" w:rsidP="003F6C72">
      <w:pPr>
        <w:widowControl w:val="0"/>
        <w:autoSpaceDE w:val="0"/>
        <w:autoSpaceDN w:val="0"/>
        <w:adjustRightInd w:val="0"/>
        <w:ind w:left="360" w:hanging="360"/>
      </w:pPr>
    </w:p>
    <w:p w14:paraId="621E696F" w14:textId="1934D85E" w:rsidR="00392267" w:rsidRPr="00C21034" w:rsidRDefault="00286B44" w:rsidP="003F6C72">
      <w:pPr>
        <w:widowControl w:val="0"/>
        <w:overflowPunct w:val="0"/>
        <w:autoSpaceDE w:val="0"/>
        <w:autoSpaceDN w:val="0"/>
        <w:adjustRightInd w:val="0"/>
        <w:ind w:left="360" w:hanging="360"/>
      </w:pPr>
      <w:r w:rsidRPr="00C21034">
        <w:t>“</w:t>
      </w:r>
      <w:r w:rsidR="00392267" w:rsidRPr="00C21034">
        <w:t>Why Do States Build Nuclear Weapons?: Th</w:t>
      </w:r>
      <w:r w:rsidR="00FE1B89" w:rsidRPr="00C21034">
        <w:t>ree Models in Search of a Bomb,</w:t>
      </w:r>
      <w:r w:rsidRPr="00C21034">
        <w:t>”</w:t>
      </w:r>
      <w:r w:rsidR="00392267" w:rsidRPr="00C21034">
        <w:t xml:space="preserve"> </w:t>
      </w:r>
      <w:r w:rsidR="00392267" w:rsidRPr="00C21034">
        <w:rPr>
          <w:bCs/>
          <w:i/>
          <w:iCs/>
        </w:rPr>
        <w:t>International</w:t>
      </w:r>
      <w:r w:rsidR="00392267" w:rsidRPr="00C21034">
        <w:t xml:space="preserve"> </w:t>
      </w:r>
      <w:r w:rsidR="00392267" w:rsidRPr="00C21034">
        <w:rPr>
          <w:bCs/>
          <w:i/>
          <w:iCs/>
        </w:rPr>
        <w:t xml:space="preserve">Security </w:t>
      </w:r>
      <w:r w:rsidR="00392267" w:rsidRPr="00C21034">
        <w:t xml:space="preserve">(Winter 1996/97), pp. 54-87. [This article also appears in the </w:t>
      </w:r>
      <w:r w:rsidR="00392267" w:rsidRPr="00C21034">
        <w:rPr>
          <w:i/>
        </w:rPr>
        <w:t xml:space="preserve">International </w:t>
      </w:r>
      <w:r w:rsidR="00392267" w:rsidRPr="00C21034">
        <w:t xml:space="preserve">Security Reader, </w:t>
      </w:r>
      <w:r w:rsidR="00392267" w:rsidRPr="00C21034">
        <w:rPr>
          <w:i/>
        </w:rPr>
        <w:t>Going Nuclear: Nuclear Proliferation and International Security in the 21</w:t>
      </w:r>
      <w:r w:rsidR="00392267" w:rsidRPr="00C21034">
        <w:rPr>
          <w:i/>
          <w:vertAlign w:val="superscript"/>
        </w:rPr>
        <w:t>st</w:t>
      </w:r>
      <w:r w:rsidR="00392267" w:rsidRPr="00C21034">
        <w:rPr>
          <w:i/>
        </w:rPr>
        <w:t xml:space="preserve"> </w:t>
      </w:r>
      <w:r w:rsidR="00392267" w:rsidRPr="00C21034">
        <w:t>Century (2010). Revised and updated versions of this article also appear</w:t>
      </w:r>
      <w:r w:rsidR="00392267" w:rsidRPr="00C21034">
        <w:rPr>
          <w:bCs/>
          <w:i/>
          <w:iCs/>
        </w:rPr>
        <w:t xml:space="preserve"> </w:t>
      </w:r>
      <w:r w:rsidR="00392267" w:rsidRPr="00C21034">
        <w:t xml:space="preserve">as </w:t>
      </w:r>
      <w:r w:rsidRPr="00C21034">
        <w:t>“</w:t>
      </w:r>
      <w:r w:rsidR="00392267" w:rsidRPr="00C21034">
        <w:t>The Causes of Nuclear Proliferation,</w:t>
      </w:r>
      <w:r w:rsidRPr="00C21034">
        <w:t>”</w:t>
      </w:r>
      <w:r w:rsidR="00392267" w:rsidRPr="00C21034">
        <w:t xml:space="preserve"> </w:t>
      </w:r>
      <w:r w:rsidR="00392267" w:rsidRPr="00C21034">
        <w:rPr>
          <w:bCs/>
          <w:i/>
          <w:iCs/>
        </w:rPr>
        <w:t>Current History</w:t>
      </w:r>
      <w:r w:rsidR="00392267" w:rsidRPr="00C21034">
        <w:t xml:space="preserve"> (April 1997), pp. 151-156 and as </w:t>
      </w:r>
      <w:r w:rsidRPr="00C21034">
        <w:t>“</w:t>
      </w:r>
      <w:r w:rsidR="00392267" w:rsidRPr="00C21034">
        <w:t>Why Do States Build Nuclear Weapons?</w:t>
      </w:r>
      <w:r w:rsidRPr="00C21034">
        <w:t>”</w:t>
      </w:r>
      <w:r w:rsidR="00392267" w:rsidRPr="00C21034">
        <w:t xml:space="preserve"> in Victor </w:t>
      </w:r>
      <w:proofErr w:type="spellStart"/>
      <w:r w:rsidR="00392267" w:rsidRPr="00C21034">
        <w:t>Utgoff</w:t>
      </w:r>
      <w:proofErr w:type="spellEnd"/>
      <w:r w:rsidR="00392267" w:rsidRPr="00C21034">
        <w:t xml:space="preserve">, ed., </w:t>
      </w:r>
      <w:r w:rsidR="00392267" w:rsidRPr="00C21034">
        <w:rPr>
          <w:bCs/>
          <w:i/>
          <w:iCs/>
        </w:rPr>
        <w:t>The Coming Crisis: Nuclear</w:t>
      </w:r>
      <w:r w:rsidR="00392267" w:rsidRPr="00C21034">
        <w:t xml:space="preserve"> </w:t>
      </w:r>
      <w:r w:rsidR="00392267" w:rsidRPr="00C21034">
        <w:rPr>
          <w:bCs/>
          <w:i/>
          <w:iCs/>
        </w:rPr>
        <w:t xml:space="preserve">Proliferation, U.S. Interests, and World Order </w:t>
      </w:r>
      <w:r w:rsidR="00392267" w:rsidRPr="00C21034">
        <w:t>(MIT Press, 1999), p</w:t>
      </w:r>
      <w:r w:rsidR="00A7742D" w:rsidRPr="00C21034">
        <w:t>p</w:t>
      </w:r>
      <w:r w:rsidR="00392267" w:rsidRPr="00C21034">
        <w:t>. 17-50.]</w:t>
      </w:r>
      <w:r w:rsidR="00FE1B89" w:rsidRPr="00C21034">
        <w:t xml:space="preserve"> (</w:t>
      </w:r>
      <w:hyperlink r:id="rId47" w:anchor="metadata_info_tab_contents" w:history="1">
        <w:r w:rsidR="00FE1B89" w:rsidRPr="00C21034">
          <w:rPr>
            <w:rStyle w:val="Hyperlink"/>
          </w:rPr>
          <w:t>link</w:t>
        </w:r>
      </w:hyperlink>
      <w:r w:rsidR="00FE1B89" w:rsidRPr="00C21034">
        <w:t>)</w:t>
      </w:r>
    </w:p>
    <w:p w14:paraId="1E7D4D1F" w14:textId="77777777" w:rsidR="008D53CD" w:rsidRPr="00C21034" w:rsidRDefault="008D53CD" w:rsidP="002027E8">
      <w:pPr>
        <w:widowControl w:val="0"/>
        <w:overflowPunct w:val="0"/>
        <w:autoSpaceDE w:val="0"/>
        <w:autoSpaceDN w:val="0"/>
        <w:adjustRightInd w:val="0"/>
      </w:pPr>
    </w:p>
    <w:p w14:paraId="2C5C99FD" w14:textId="77777777" w:rsidR="00392267" w:rsidRPr="00C21034" w:rsidRDefault="00286B44" w:rsidP="003F6C72">
      <w:pPr>
        <w:widowControl w:val="0"/>
        <w:overflowPunct w:val="0"/>
        <w:autoSpaceDE w:val="0"/>
        <w:autoSpaceDN w:val="0"/>
        <w:adjustRightInd w:val="0"/>
        <w:ind w:left="360" w:hanging="360"/>
      </w:pPr>
      <w:r w:rsidRPr="00C21034">
        <w:t>“</w:t>
      </w:r>
      <w:r w:rsidR="00392267" w:rsidRPr="00C21034">
        <w:t>Correspondence: Proliferation, Pessimism and Emerging Nuclear Powers,</w:t>
      </w:r>
      <w:r w:rsidRPr="00C21034">
        <w:t>”</w:t>
      </w:r>
      <w:r w:rsidR="00392267" w:rsidRPr="00C21034">
        <w:t xml:space="preserve"> </w:t>
      </w:r>
      <w:r w:rsidR="00392267" w:rsidRPr="00C21034">
        <w:rPr>
          <w:bCs/>
          <w:i/>
          <w:iCs/>
        </w:rPr>
        <w:t>International</w:t>
      </w:r>
      <w:r w:rsidR="00392267" w:rsidRPr="00C21034">
        <w:t xml:space="preserve"> </w:t>
      </w:r>
      <w:r w:rsidR="00392267" w:rsidRPr="00C21034">
        <w:rPr>
          <w:bCs/>
          <w:i/>
          <w:iCs/>
        </w:rPr>
        <w:t xml:space="preserve">Security </w:t>
      </w:r>
      <w:r w:rsidR="00392267" w:rsidRPr="00C21034">
        <w:t>(Fall 1997), pp. 193-201. An exchange of letters among Peter D. Feaver, David J. Karl</w:t>
      </w:r>
      <w:r w:rsidR="00392267" w:rsidRPr="00C21034">
        <w:rPr>
          <w:bCs/>
          <w:i/>
          <w:iCs/>
        </w:rPr>
        <w:t xml:space="preserve"> </w:t>
      </w:r>
      <w:r w:rsidR="00392267" w:rsidRPr="00C21034">
        <w:t>and Scott D. Sagan.</w:t>
      </w:r>
    </w:p>
    <w:p w14:paraId="778C43D7" w14:textId="77777777" w:rsidR="00392267" w:rsidRPr="00C21034" w:rsidRDefault="00392267" w:rsidP="003F6C72">
      <w:pPr>
        <w:widowControl w:val="0"/>
        <w:autoSpaceDE w:val="0"/>
        <w:autoSpaceDN w:val="0"/>
        <w:adjustRightInd w:val="0"/>
        <w:ind w:left="360" w:hanging="360"/>
      </w:pPr>
    </w:p>
    <w:p w14:paraId="5B139381" w14:textId="3093FDEC" w:rsidR="00392267" w:rsidRPr="00C21034" w:rsidRDefault="00286B44" w:rsidP="003F6C72">
      <w:pPr>
        <w:widowControl w:val="0"/>
        <w:overflowPunct w:val="0"/>
        <w:autoSpaceDE w:val="0"/>
        <w:autoSpaceDN w:val="0"/>
        <w:adjustRightInd w:val="0"/>
        <w:ind w:left="360" w:hanging="360"/>
      </w:pPr>
      <w:r w:rsidRPr="00C21034">
        <w:t>“</w:t>
      </w:r>
      <w:r w:rsidR="00392267" w:rsidRPr="00C21034">
        <w:t>Responses and Reflections,</w:t>
      </w:r>
      <w:r w:rsidRPr="00C21034">
        <w:t>”</w:t>
      </w:r>
      <w:r w:rsidR="00392267" w:rsidRPr="00C21034">
        <w:t xml:space="preserve"> </w:t>
      </w:r>
      <w:r w:rsidR="00392267" w:rsidRPr="00C21034">
        <w:rPr>
          <w:bCs/>
          <w:i/>
          <w:iCs/>
        </w:rPr>
        <w:t>Security Studies</w:t>
      </w:r>
      <w:r w:rsidR="00392267" w:rsidRPr="00C21034">
        <w:t xml:space="preserve"> (Summer 1995), pp. 805-810. A response to six review essays of </w:t>
      </w:r>
      <w:r w:rsidR="00392267" w:rsidRPr="00C21034">
        <w:rPr>
          <w:bCs/>
          <w:i/>
          <w:iCs/>
        </w:rPr>
        <w:t>The Spread of Nuclear Weapons</w:t>
      </w:r>
      <w:r w:rsidR="00392267" w:rsidRPr="00C21034">
        <w:t xml:space="preserve">, published as a special section on </w:t>
      </w:r>
      <w:r w:rsidRPr="00C21034">
        <w:t>“</w:t>
      </w:r>
      <w:r w:rsidR="00392267" w:rsidRPr="00C21034">
        <w:t>The K</w:t>
      </w:r>
      <w:r w:rsidR="00A10AF4" w:rsidRPr="00C21034">
        <w:t>enneth Waltz-Scott Sagan Debate</w:t>
      </w:r>
      <w:r w:rsidRPr="00C21034">
        <w:t>”</w:t>
      </w:r>
      <w:r w:rsidR="00392267" w:rsidRPr="00C21034">
        <w:t xml:space="preserve"> in the same issue.</w:t>
      </w:r>
      <w:r w:rsidR="00FE1B89" w:rsidRPr="00C21034">
        <w:t xml:space="preserve"> (</w:t>
      </w:r>
      <w:hyperlink r:id="rId48" w:history="1">
        <w:r w:rsidR="00FE1B89" w:rsidRPr="00C21034">
          <w:rPr>
            <w:rStyle w:val="Hyperlink"/>
          </w:rPr>
          <w:t>link</w:t>
        </w:r>
      </w:hyperlink>
      <w:r w:rsidR="00FE1B89" w:rsidRPr="00C21034">
        <w:t>)</w:t>
      </w:r>
    </w:p>
    <w:p w14:paraId="190E9435" w14:textId="77777777" w:rsidR="00392267" w:rsidRPr="00C21034" w:rsidRDefault="00392267" w:rsidP="003F6C72">
      <w:pPr>
        <w:widowControl w:val="0"/>
        <w:autoSpaceDE w:val="0"/>
        <w:autoSpaceDN w:val="0"/>
        <w:adjustRightInd w:val="0"/>
        <w:ind w:left="360" w:hanging="360"/>
      </w:pPr>
    </w:p>
    <w:p w14:paraId="5F586EA6" w14:textId="2E7EB705" w:rsidR="00392267" w:rsidRPr="00C21034" w:rsidRDefault="00286B44" w:rsidP="003F6C72">
      <w:pPr>
        <w:widowControl w:val="0"/>
        <w:overflowPunct w:val="0"/>
        <w:autoSpaceDE w:val="0"/>
        <w:autoSpaceDN w:val="0"/>
        <w:adjustRightInd w:val="0"/>
        <w:ind w:left="360" w:hanging="360"/>
      </w:pPr>
      <w:r w:rsidRPr="00C21034">
        <w:t>“</w:t>
      </w:r>
      <w:r w:rsidR="00392267" w:rsidRPr="00C21034">
        <w:t xml:space="preserve">Toward a </w:t>
      </w:r>
      <w:r w:rsidR="00392267" w:rsidRPr="00C21034">
        <w:rPr>
          <w:i/>
        </w:rPr>
        <w:t>Political</w:t>
      </w:r>
      <w:r w:rsidR="00392267" w:rsidRPr="00C21034">
        <w:t xml:space="preserve"> Theory of Organizational Reliability,</w:t>
      </w:r>
      <w:r w:rsidRPr="00C21034">
        <w:t>”</w:t>
      </w:r>
      <w:r w:rsidR="00392267" w:rsidRPr="00C21034">
        <w:t xml:space="preserve"> </w:t>
      </w:r>
      <w:r w:rsidR="00392267" w:rsidRPr="00C21034">
        <w:rPr>
          <w:bCs/>
          <w:i/>
          <w:iCs/>
        </w:rPr>
        <w:t>Journal of Contingencies and Crisis</w:t>
      </w:r>
      <w:r w:rsidR="00392267" w:rsidRPr="00C21034">
        <w:t xml:space="preserve"> </w:t>
      </w:r>
      <w:r w:rsidR="00392267" w:rsidRPr="00C21034">
        <w:rPr>
          <w:bCs/>
          <w:i/>
          <w:iCs/>
        </w:rPr>
        <w:t xml:space="preserve">Management </w:t>
      </w:r>
      <w:r w:rsidR="00392267" w:rsidRPr="00C21034">
        <w:t>(December 1994), pp. 228-243.</w:t>
      </w:r>
      <w:r w:rsidR="00FE1B89" w:rsidRPr="00C21034">
        <w:t xml:space="preserve"> (</w:t>
      </w:r>
      <w:hyperlink r:id="rId49" w:history="1">
        <w:r w:rsidR="00FE1B89" w:rsidRPr="00C21034">
          <w:rPr>
            <w:rStyle w:val="Hyperlink"/>
          </w:rPr>
          <w:t>link</w:t>
        </w:r>
      </w:hyperlink>
      <w:r w:rsidR="00FE1B89" w:rsidRPr="00C21034">
        <w:t>)</w:t>
      </w:r>
    </w:p>
    <w:p w14:paraId="5E99B563" w14:textId="77777777" w:rsidR="00392267" w:rsidRPr="00C21034" w:rsidRDefault="00392267" w:rsidP="003F6C72">
      <w:pPr>
        <w:widowControl w:val="0"/>
        <w:autoSpaceDE w:val="0"/>
        <w:autoSpaceDN w:val="0"/>
        <w:adjustRightInd w:val="0"/>
        <w:ind w:left="360" w:hanging="360"/>
      </w:pPr>
    </w:p>
    <w:p w14:paraId="49D0840F" w14:textId="6E76DDF2" w:rsidR="00392267" w:rsidRPr="00C21034" w:rsidRDefault="00286B44" w:rsidP="003F6C72">
      <w:pPr>
        <w:widowControl w:val="0"/>
        <w:overflowPunct w:val="0"/>
        <w:autoSpaceDE w:val="0"/>
        <w:autoSpaceDN w:val="0"/>
        <w:adjustRightInd w:val="0"/>
        <w:ind w:left="360" w:hanging="360"/>
      </w:pPr>
      <w:r w:rsidRPr="00C21034">
        <w:t>“</w:t>
      </w:r>
      <w:r w:rsidR="00392267" w:rsidRPr="00C21034">
        <w:t>The Perils of Proliferation: Organization Theory, Deterrence Theory, and the Spread of Nuclear Weapons,</w:t>
      </w:r>
      <w:r w:rsidRPr="00C21034">
        <w:t>”</w:t>
      </w:r>
      <w:r w:rsidR="00392267" w:rsidRPr="00C21034">
        <w:t xml:space="preserve"> </w:t>
      </w:r>
      <w:r w:rsidR="00392267" w:rsidRPr="00C21034">
        <w:rPr>
          <w:bCs/>
          <w:i/>
          <w:iCs/>
        </w:rPr>
        <w:t>International Security</w:t>
      </w:r>
      <w:r w:rsidR="00392267" w:rsidRPr="00C21034">
        <w:t xml:space="preserve"> (Spring 1994), pp. 66-108. [Reprinted in part in Robert J. Art and Kenneth N. Waltz, </w:t>
      </w:r>
      <w:r w:rsidR="00392267" w:rsidRPr="00C21034">
        <w:rPr>
          <w:bCs/>
          <w:i/>
          <w:iCs/>
        </w:rPr>
        <w:t>The Use of Force</w:t>
      </w:r>
      <w:r w:rsidR="00392267" w:rsidRPr="00C21034">
        <w:t xml:space="preserve"> (5</w:t>
      </w:r>
      <w:r w:rsidR="00392267" w:rsidRPr="00C21034">
        <w:rPr>
          <w:vertAlign w:val="superscript"/>
        </w:rPr>
        <w:t>th</w:t>
      </w:r>
      <w:r w:rsidR="00392267" w:rsidRPr="00C21034">
        <w:t xml:space="preserve"> edition, Rowman and Littlefield, 1999), pp. 372-384.]</w:t>
      </w:r>
      <w:r w:rsidR="00FE1B89" w:rsidRPr="00C21034">
        <w:t xml:space="preserve"> (</w:t>
      </w:r>
      <w:hyperlink r:id="rId50" w:history="1">
        <w:r w:rsidR="00FE1B89" w:rsidRPr="00C21034">
          <w:rPr>
            <w:rStyle w:val="Hyperlink"/>
          </w:rPr>
          <w:t>link</w:t>
        </w:r>
      </w:hyperlink>
      <w:r w:rsidR="00FE1B89" w:rsidRPr="00C21034">
        <w:t>)</w:t>
      </w:r>
    </w:p>
    <w:p w14:paraId="2301ECCC" w14:textId="77777777" w:rsidR="00911811" w:rsidRPr="00C21034" w:rsidRDefault="00911811" w:rsidP="003F6C72">
      <w:pPr>
        <w:widowControl w:val="0"/>
        <w:autoSpaceDE w:val="0"/>
        <w:autoSpaceDN w:val="0"/>
        <w:adjustRightInd w:val="0"/>
        <w:ind w:left="360" w:hanging="360"/>
      </w:pPr>
    </w:p>
    <w:p w14:paraId="12278285" w14:textId="3406F738" w:rsidR="00392267" w:rsidRPr="00C21034" w:rsidRDefault="00286B44" w:rsidP="003F6C72">
      <w:pPr>
        <w:widowControl w:val="0"/>
        <w:overflowPunct w:val="0"/>
        <w:autoSpaceDE w:val="0"/>
        <w:autoSpaceDN w:val="0"/>
        <w:adjustRightInd w:val="0"/>
        <w:ind w:left="360" w:hanging="360"/>
      </w:pPr>
      <w:r w:rsidRPr="00C21034">
        <w:t>“</w:t>
      </w:r>
      <w:r w:rsidR="00392267" w:rsidRPr="00C21034">
        <w:t>Organized for Accidents,</w:t>
      </w:r>
      <w:r w:rsidRPr="00C21034">
        <w:t>”</w:t>
      </w:r>
      <w:r w:rsidR="00392267" w:rsidRPr="00C21034">
        <w:t xml:space="preserve"> (A response to Bradley Thayer's </w:t>
      </w:r>
      <w:r w:rsidRPr="00C21034">
        <w:t>“</w:t>
      </w:r>
      <w:r w:rsidR="00392267" w:rsidRPr="00C21034">
        <w:t>The Risk of Nuclear Inadvertence: A Review Essay</w:t>
      </w:r>
      <w:r w:rsidRPr="00C21034">
        <w:t>”</w:t>
      </w:r>
      <w:r w:rsidR="00392267" w:rsidRPr="00C21034">
        <w:t xml:space="preserve">), </w:t>
      </w:r>
      <w:r w:rsidR="00392267" w:rsidRPr="00C21034">
        <w:rPr>
          <w:bCs/>
          <w:i/>
          <w:iCs/>
        </w:rPr>
        <w:t>Security Studies</w:t>
      </w:r>
      <w:r w:rsidR="00392267" w:rsidRPr="00C21034">
        <w:t xml:space="preserve"> (Spring 1994), pp. 509-520.</w:t>
      </w:r>
      <w:r w:rsidR="00FE1B89" w:rsidRPr="00C21034">
        <w:t xml:space="preserve"> (</w:t>
      </w:r>
      <w:hyperlink r:id="rId51" w:history="1">
        <w:r w:rsidR="00FE1B89" w:rsidRPr="00C21034">
          <w:rPr>
            <w:rStyle w:val="Hyperlink"/>
          </w:rPr>
          <w:t>link</w:t>
        </w:r>
      </w:hyperlink>
      <w:r w:rsidR="00FE1B89" w:rsidRPr="00C21034">
        <w:t>)</w:t>
      </w:r>
    </w:p>
    <w:p w14:paraId="10C6E3BD" w14:textId="77777777" w:rsidR="00392267" w:rsidRPr="00C21034" w:rsidRDefault="00392267" w:rsidP="003F6C72">
      <w:pPr>
        <w:widowControl w:val="0"/>
        <w:autoSpaceDE w:val="0"/>
        <w:autoSpaceDN w:val="0"/>
        <w:adjustRightInd w:val="0"/>
        <w:ind w:left="360" w:hanging="360"/>
      </w:pPr>
    </w:p>
    <w:p w14:paraId="391B7EB6" w14:textId="77777777" w:rsidR="00392267" w:rsidRPr="00C21034" w:rsidRDefault="00286B44" w:rsidP="003F6C72">
      <w:pPr>
        <w:widowControl w:val="0"/>
        <w:overflowPunct w:val="0"/>
        <w:autoSpaceDE w:val="0"/>
        <w:autoSpaceDN w:val="0"/>
        <w:adjustRightInd w:val="0"/>
        <w:ind w:left="360" w:hanging="360"/>
      </w:pPr>
      <w:r w:rsidRPr="00C21034">
        <w:t>“</w:t>
      </w:r>
      <w:r w:rsidR="00392267" w:rsidRPr="00C21034">
        <w:t>From Deterrence to Coercion to War: The Road to Pearl Harbor,</w:t>
      </w:r>
      <w:r w:rsidRPr="00C21034">
        <w:t>”</w:t>
      </w:r>
      <w:r w:rsidR="00392267" w:rsidRPr="00C21034">
        <w:t xml:space="preserve"> in Alexander L. George and William E. Simons (eds.), </w:t>
      </w:r>
      <w:r w:rsidR="00392267" w:rsidRPr="00C21034">
        <w:rPr>
          <w:bCs/>
          <w:i/>
          <w:iCs/>
        </w:rPr>
        <w:t>The Limits of Coercive Diplomacy</w:t>
      </w:r>
      <w:r w:rsidR="00392267" w:rsidRPr="00C21034">
        <w:t xml:space="preserve"> (Westview Press, 2nd edition, 1994), pp. 57-90.</w:t>
      </w:r>
    </w:p>
    <w:p w14:paraId="6ED8D6AB" w14:textId="77777777" w:rsidR="00392267" w:rsidRPr="00C21034" w:rsidRDefault="00392267" w:rsidP="003F6C72">
      <w:pPr>
        <w:widowControl w:val="0"/>
        <w:autoSpaceDE w:val="0"/>
        <w:autoSpaceDN w:val="0"/>
        <w:adjustRightInd w:val="0"/>
        <w:ind w:left="360" w:hanging="360"/>
      </w:pPr>
    </w:p>
    <w:p w14:paraId="0FB05410" w14:textId="77777777" w:rsidR="00392267" w:rsidRPr="00C21034" w:rsidRDefault="00286B44" w:rsidP="003F6C72">
      <w:pPr>
        <w:widowControl w:val="0"/>
        <w:overflowPunct w:val="0"/>
        <w:autoSpaceDE w:val="0"/>
        <w:autoSpaceDN w:val="0"/>
        <w:adjustRightInd w:val="0"/>
        <w:ind w:left="360" w:hanging="360"/>
      </w:pPr>
      <w:r w:rsidRPr="00C21034">
        <w:t>“</w:t>
      </w:r>
      <w:r w:rsidR="00392267" w:rsidRPr="00C21034">
        <w:t>Rules of Engagement,</w:t>
      </w:r>
      <w:r w:rsidRPr="00C21034">
        <w:t>”</w:t>
      </w:r>
      <w:r w:rsidR="00392267" w:rsidRPr="00C21034">
        <w:t xml:space="preserve"> </w:t>
      </w:r>
      <w:r w:rsidR="00392267" w:rsidRPr="00C21034">
        <w:rPr>
          <w:bCs/>
          <w:i/>
          <w:iCs/>
        </w:rPr>
        <w:t>Security Studies</w:t>
      </w:r>
      <w:r w:rsidR="00392267" w:rsidRPr="00C21034">
        <w:t xml:space="preserve"> (Autumn 1991), pp. 78-108. [Reprinted in Alexander L. George (ed.) </w:t>
      </w:r>
      <w:r w:rsidR="00392267" w:rsidRPr="00C21034">
        <w:rPr>
          <w:bCs/>
          <w:i/>
          <w:iCs/>
        </w:rPr>
        <w:t>Avoiding War: Problems of Crisis Management</w:t>
      </w:r>
      <w:r w:rsidR="00392267" w:rsidRPr="00C21034">
        <w:t xml:space="preserve"> (Westview Press, 1991). pp. 443-470.]</w:t>
      </w:r>
    </w:p>
    <w:p w14:paraId="7A9599B0" w14:textId="77777777" w:rsidR="00392267" w:rsidRPr="00C21034" w:rsidRDefault="00392267" w:rsidP="003F6C72">
      <w:pPr>
        <w:widowControl w:val="0"/>
        <w:autoSpaceDE w:val="0"/>
        <w:autoSpaceDN w:val="0"/>
        <w:adjustRightInd w:val="0"/>
        <w:ind w:left="360" w:hanging="360"/>
      </w:pPr>
    </w:p>
    <w:p w14:paraId="5835F7C3" w14:textId="77777777" w:rsidR="00392267" w:rsidRPr="00C21034" w:rsidRDefault="00286B44" w:rsidP="003F6C72">
      <w:pPr>
        <w:widowControl w:val="0"/>
        <w:overflowPunct w:val="0"/>
        <w:autoSpaceDE w:val="0"/>
        <w:autoSpaceDN w:val="0"/>
        <w:adjustRightInd w:val="0"/>
        <w:ind w:left="360" w:hanging="360"/>
      </w:pPr>
      <w:r w:rsidRPr="00C21034">
        <w:t>“</w:t>
      </w:r>
      <w:r w:rsidR="00392267" w:rsidRPr="00C21034">
        <w:t>Reducing the Risks: A New Agenda for Military-to-Military Talks,</w:t>
      </w:r>
      <w:r w:rsidRPr="00C21034">
        <w:t>”</w:t>
      </w:r>
      <w:r w:rsidR="00392267" w:rsidRPr="00C21034">
        <w:t xml:space="preserve"> </w:t>
      </w:r>
      <w:r w:rsidR="00392267" w:rsidRPr="00C21034">
        <w:rPr>
          <w:bCs/>
          <w:i/>
          <w:iCs/>
        </w:rPr>
        <w:t>Arms Control Today</w:t>
      </w:r>
      <w:r w:rsidR="00392267" w:rsidRPr="00C21034">
        <w:t xml:space="preserve"> (July-August 1991), pp 16-21. [Reprinted in </w:t>
      </w:r>
      <w:r w:rsidR="00392267" w:rsidRPr="00C21034">
        <w:rPr>
          <w:bCs/>
          <w:i/>
          <w:iCs/>
        </w:rPr>
        <w:t>Reducing the Risk of Dangerous Military Activities</w:t>
      </w:r>
      <w:r w:rsidR="004C7304" w:rsidRPr="00C21034">
        <w:rPr>
          <w:bCs/>
          <w:i/>
          <w:iCs/>
        </w:rPr>
        <w:t xml:space="preserve"> </w:t>
      </w:r>
      <w:r w:rsidR="00392267" w:rsidRPr="00C21034">
        <w:t>(Center for Internati</w:t>
      </w:r>
      <w:r w:rsidR="00A7742D" w:rsidRPr="00C21034">
        <w:t>onal Security and Arms Control,</w:t>
      </w:r>
      <w:r w:rsidR="00392267" w:rsidRPr="00C21034">
        <w:t xml:space="preserve"> Stanford University, 1991), pp.</w:t>
      </w:r>
      <w:r w:rsidR="00A7742D" w:rsidRPr="00C21034">
        <w:t xml:space="preserve"> </w:t>
      </w:r>
      <w:r w:rsidR="00392267" w:rsidRPr="00C21034">
        <w:t>27-39.]</w:t>
      </w:r>
    </w:p>
    <w:p w14:paraId="296ED360" w14:textId="77777777" w:rsidR="00392267" w:rsidRPr="00C21034" w:rsidRDefault="00392267" w:rsidP="003F6C72">
      <w:pPr>
        <w:widowControl w:val="0"/>
        <w:autoSpaceDE w:val="0"/>
        <w:autoSpaceDN w:val="0"/>
        <w:adjustRightInd w:val="0"/>
        <w:ind w:left="360" w:hanging="360"/>
      </w:pPr>
    </w:p>
    <w:p w14:paraId="1BAFD40E" w14:textId="77777777" w:rsidR="00392267" w:rsidRPr="00C21034" w:rsidRDefault="00286B44" w:rsidP="003F6C72">
      <w:pPr>
        <w:widowControl w:val="0"/>
        <w:overflowPunct w:val="0"/>
        <w:autoSpaceDE w:val="0"/>
        <w:autoSpaceDN w:val="0"/>
        <w:adjustRightInd w:val="0"/>
        <w:ind w:left="360" w:hanging="360"/>
      </w:pPr>
      <w:r w:rsidRPr="00C21034">
        <w:t>“</w:t>
      </w:r>
      <w:r w:rsidR="00392267" w:rsidRPr="00C21034">
        <w:t>History, Analogy, and Deterrence Theory: A Review Essay,</w:t>
      </w:r>
      <w:r w:rsidRPr="00C21034">
        <w:t>”</w:t>
      </w:r>
      <w:r w:rsidR="00392267" w:rsidRPr="00C21034">
        <w:t xml:space="preserve"> </w:t>
      </w:r>
      <w:r w:rsidR="00392267" w:rsidRPr="00C21034">
        <w:rPr>
          <w:bCs/>
          <w:i/>
          <w:iCs/>
        </w:rPr>
        <w:t>Journal of Interdisciplinary</w:t>
      </w:r>
      <w:r w:rsidR="00392267" w:rsidRPr="00C21034">
        <w:t xml:space="preserve"> </w:t>
      </w:r>
      <w:r w:rsidR="00392267" w:rsidRPr="00C21034">
        <w:rPr>
          <w:bCs/>
          <w:i/>
          <w:iCs/>
        </w:rPr>
        <w:t xml:space="preserve">History </w:t>
      </w:r>
      <w:r w:rsidR="00392267" w:rsidRPr="00C21034">
        <w:t>(Summer 1991), pp. 79-88.</w:t>
      </w:r>
    </w:p>
    <w:p w14:paraId="4366F02E" w14:textId="77777777" w:rsidR="00392267" w:rsidRPr="00C21034" w:rsidRDefault="00392267" w:rsidP="003F6C72">
      <w:pPr>
        <w:widowControl w:val="0"/>
        <w:autoSpaceDE w:val="0"/>
        <w:autoSpaceDN w:val="0"/>
        <w:adjustRightInd w:val="0"/>
        <w:ind w:left="360" w:hanging="360"/>
      </w:pPr>
    </w:p>
    <w:p w14:paraId="5F18FF68" w14:textId="77777777" w:rsidR="00392267" w:rsidRPr="00C21034" w:rsidRDefault="00286B44" w:rsidP="003F6C72">
      <w:pPr>
        <w:widowControl w:val="0"/>
        <w:overflowPunct w:val="0"/>
        <w:autoSpaceDE w:val="0"/>
        <w:autoSpaceDN w:val="0"/>
        <w:adjustRightInd w:val="0"/>
        <w:ind w:left="360" w:hanging="360"/>
      </w:pPr>
      <w:r w:rsidRPr="00C21034">
        <w:t>“</w:t>
      </w:r>
      <w:r w:rsidR="00392267" w:rsidRPr="00C21034">
        <w:t>Change and Continuity in U.S. Nuclear Strategy</w:t>
      </w:r>
      <w:r w:rsidRPr="00C21034">
        <w:t>”</w:t>
      </w:r>
      <w:r w:rsidR="00392267" w:rsidRPr="00C21034">
        <w:t xml:space="preserve"> in Michael Mandelbaum (ed.), </w:t>
      </w:r>
      <w:r w:rsidR="00392267" w:rsidRPr="00C21034">
        <w:rPr>
          <w:bCs/>
          <w:i/>
          <w:iCs/>
        </w:rPr>
        <w:t>America's</w:t>
      </w:r>
      <w:r w:rsidR="00392267" w:rsidRPr="00C21034">
        <w:t xml:space="preserve"> </w:t>
      </w:r>
      <w:r w:rsidR="00392267" w:rsidRPr="00C21034">
        <w:rPr>
          <w:bCs/>
          <w:i/>
          <w:iCs/>
        </w:rPr>
        <w:lastRenderedPageBreak/>
        <w:t xml:space="preserve">Defense </w:t>
      </w:r>
      <w:r w:rsidR="00392267" w:rsidRPr="00C21034">
        <w:t>(Holmes and Meier, 1989), pp. 279-317.</w:t>
      </w:r>
    </w:p>
    <w:p w14:paraId="5D0B2BCB" w14:textId="77777777" w:rsidR="00392267" w:rsidRPr="00C21034" w:rsidRDefault="00392267" w:rsidP="003F6C72">
      <w:pPr>
        <w:widowControl w:val="0"/>
        <w:autoSpaceDE w:val="0"/>
        <w:autoSpaceDN w:val="0"/>
        <w:adjustRightInd w:val="0"/>
        <w:ind w:left="360" w:hanging="360"/>
      </w:pPr>
    </w:p>
    <w:p w14:paraId="109C03FC" w14:textId="70371B8F" w:rsidR="00392267" w:rsidRPr="00C21034" w:rsidRDefault="00286B44" w:rsidP="003F6C72">
      <w:pPr>
        <w:widowControl w:val="0"/>
        <w:overflowPunct w:val="0"/>
        <w:autoSpaceDE w:val="0"/>
        <w:autoSpaceDN w:val="0"/>
        <w:adjustRightInd w:val="0"/>
        <w:ind w:left="360" w:hanging="360"/>
      </w:pPr>
      <w:r w:rsidRPr="00C21034">
        <w:t>“</w:t>
      </w:r>
      <w:r w:rsidR="00392267" w:rsidRPr="00C21034">
        <w:t>Origins of the Pacific War,</w:t>
      </w:r>
      <w:r w:rsidRPr="00C21034">
        <w:t>”</w:t>
      </w:r>
      <w:r w:rsidR="00392267" w:rsidRPr="00C21034">
        <w:t xml:space="preserve"> </w:t>
      </w:r>
      <w:r w:rsidR="00392267" w:rsidRPr="00C21034">
        <w:rPr>
          <w:bCs/>
          <w:i/>
          <w:iCs/>
        </w:rPr>
        <w:t>Journal of Interdisciplinary History</w:t>
      </w:r>
      <w:r w:rsidR="00392267" w:rsidRPr="00C21034">
        <w:t xml:space="preserve"> (Spring 1988), pp. 893-922. [Reprinted in Robert I. </w:t>
      </w:r>
      <w:proofErr w:type="spellStart"/>
      <w:r w:rsidR="00392267" w:rsidRPr="00C21034">
        <w:t>Rotberg</w:t>
      </w:r>
      <w:proofErr w:type="spellEnd"/>
      <w:r w:rsidR="00392267" w:rsidRPr="00C21034">
        <w:t xml:space="preserve"> and Theodore K. Rabb (eds.), </w:t>
      </w:r>
      <w:r w:rsidR="00392267" w:rsidRPr="00C21034">
        <w:rPr>
          <w:bCs/>
          <w:i/>
          <w:iCs/>
        </w:rPr>
        <w:t>The Origin and Prevention of</w:t>
      </w:r>
      <w:r w:rsidR="00392267" w:rsidRPr="00C21034">
        <w:t xml:space="preserve"> </w:t>
      </w:r>
      <w:r w:rsidR="00392267" w:rsidRPr="00C21034">
        <w:rPr>
          <w:bCs/>
          <w:i/>
          <w:iCs/>
        </w:rPr>
        <w:t xml:space="preserve">Major Wars </w:t>
      </w:r>
      <w:r w:rsidR="00392267" w:rsidRPr="00C21034">
        <w:t>(Cambridge University Press, 1989), pp.</w:t>
      </w:r>
      <w:r w:rsidR="00A7742D" w:rsidRPr="00C21034">
        <w:t xml:space="preserve"> </w:t>
      </w:r>
      <w:r w:rsidR="00392267" w:rsidRPr="00C21034">
        <w:t>323-352.]</w:t>
      </w:r>
      <w:r w:rsidRPr="00C21034">
        <w:t xml:space="preserve"> (</w:t>
      </w:r>
      <w:hyperlink r:id="rId52" w:history="1">
        <w:r w:rsidRPr="00C21034">
          <w:rPr>
            <w:rStyle w:val="Hyperlink"/>
          </w:rPr>
          <w:t>link</w:t>
        </w:r>
      </w:hyperlink>
      <w:r w:rsidRPr="00C21034">
        <w:t xml:space="preserve">) </w:t>
      </w:r>
    </w:p>
    <w:p w14:paraId="4C5189FA" w14:textId="77777777" w:rsidR="00392267" w:rsidRPr="00C21034" w:rsidRDefault="00392267" w:rsidP="003F6C72">
      <w:pPr>
        <w:widowControl w:val="0"/>
        <w:autoSpaceDE w:val="0"/>
        <w:autoSpaceDN w:val="0"/>
        <w:adjustRightInd w:val="0"/>
        <w:ind w:left="360" w:hanging="360"/>
      </w:pPr>
    </w:p>
    <w:p w14:paraId="6F2714D5" w14:textId="68DDFEB6" w:rsidR="00392267" w:rsidRPr="00C21034" w:rsidRDefault="00286B44" w:rsidP="003F6C72">
      <w:pPr>
        <w:widowControl w:val="0"/>
        <w:overflowPunct w:val="0"/>
        <w:autoSpaceDE w:val="0"/>
        <w:autoSpaceDN w:val="0"/>
        <w:adjustRightInd w:val="0"/>
        <w:ind w:left="360" w:hanging="360"/>
      </w:pPr>
      <w:r w:rsidRPr="00C21034">
        <w:t>“</w:t>
      </w:r>
      <w:r w:rsidR="00392267" w:rsidRPr="00C21034">
        <w:t>SIOP-62: The Nuclear War Plan Briefing to President Kennedy,</w:t>
      </w:r>
      <w:r w:rsidRPr="00C21034">
        <w:t>”</w:t>
      </w:r>
      <w:r w:rsidR="00392267" w:rsidRPr="00C21034">
        <w:t xml:space="preserve"> </w:t>
      </w:r>
      <w:r w:rsidR="00392267" w:rsidRPr="00C21034">
        <w:rPr>
          <w:bCs/>
          <w:i/>
          <w:iCs/>
        </w:rPr>
        <w:t>International Security</w:t>
      </w:r>
      <w:r w:rsidR="00392267" w:rsidRPr="00C21034">
        <w:t>, (Summer 1987), pp. 22-51.</w:t>
      </w:r>
      <w:r w:rsidRPr="00C21034">
        <w:t xml:space="preserve"> (</w:t>
      </w:r>
      <w:hyperlink r:id="rId53" w:history="1">
        <w:r w:rsidRPr="00C21034">
          <w:rPr>
            <w:rStyle w:val="Hyperlink"/>
          </w:rPr>
          <w:t>link</w:t>
        </w:r>
      </w:hyperlink>
      <w:r w:rsidRPr="00C21034">
        <w:t>)</w:t>
      </w:r>
    </w:p>
    <w:p w14:paraId="4957277D" w14:textId="77777777" w:rsidR="00392267" w:rsidRPr="00C21034" w:rsidRDefault="00392267" w:rsidP="003F6C72">
      <w:pPr>
        <w:widowControl w:val="0"/>
        <w:autoSpaceDE w:val="0"/>
        <w:autoSpaceDN w:val="0"/>
        <w:adjustRightInd w:val="0"/>
        <w:ind w:left="360" w:hanging="360"/>
      </w:pPr>
    </w:p>
    <w:p w14:paraId="2F92C6D8" w14:textId="513B2895" w:rsidR="00392267" w:rsidRPr="00C21034" w:rsidRDefault="00286B44" w:rsidP="003F6C72">
      <w:pPr>
        <w:widowControl w:val="0"/>
        <w:overflowPunct w:val="0"/>
        <w:autoSpaceDE w:val="0"/>
        <w:autoSpaceDN w:val="0"/>
        <w:adjustRightInd w:val="0"/>
        <w:ind w:left="360" w:hanging="360"/>
      </w:pPr>
      <w:r w:rsidRPr="00C21034">
        <w:t>“</w:t>
      </w:r>
      <w:r w:rsidR="00392267" w:rsidRPr="00C21034">
        <w:t>Correspondence: The Origins of Offense and the Consequences of Counterforce,</w:t>
      </w:r>
      <w:r w:rsidRPr="00C21034">
        <w:t>”</w:t>
      </w:r>
      <w:r w:rsidR="00392267" w:rsidRPr="00C21034">
        <w:t xml:space="preserve"> </w:t>
      </w:r>
      <w:r w:rsidR="00392267" w:rsidRPr="00C21034">
        <w:rPr>
          <w:bCs/>
          <w:i/>
          <w:iCs/>
        </w:rPr>
        <w:t>International</w:t>
      </w:r>
      <w:r w:rsidR="00392267" w:rsidRPr="00C21034">
        <w:t xml:space="preserve"> </w:t>
      </w:r>
      <w:r w:rsidR="00392267" w:rsidRPr="00C21034">
        <w:rPr>
          <w:bCs/>
          <w:i/>
          <w:iCs/>
        </w:rPr>
        <w:t xml:space="preserve">Security </w:t>
      </w:r>
      <w:r w:rsidR="00392267" w:rsidRPr="00C21034">
        <w:t>(Winter 1986-87), pp.193-198. An exchange of letters between Jack Snyder and Scott</w:t>
      </w:r>
      <w:r w:rsidR="00392267" w:rsidRPr="00C21034">
        <w:rPr>
          <w:bCs/>
          <w:i/>
          <w:iCs/>
        </w:rPr>
        <w:t xml:space="preserve"> </w:t>
      </w:r>
      <w:r w:rsidR="00392267" w:rsidRPr="00C21034">
        <w:t>D. Sagan.</w:t>
      </w:r>
      <w:r w:rsidRPr="00C21034">
        <w:t xml:space="preserve"> (</w:t>
      </w:r>
      <w:hyperlink r:id="rId54" w:history="1">
        <w:r w:rsidRPr="00C21034">
          <w:rPr>
            <w:rStyle w:val="Hyperlink"/>
          </w:rPr>
          <w:t>link</w:t>
        </w:r>
      </w:hyperlink>
      <w:r w:rsidRPr="00C21034">
        <w:t>)</w:t>
      </w:r>
    </w:p>
    <w:p w14:paraId="2CE31D8B" w14:textId="77777777" w:rsidR="00392267" w:rsidRPr="00C21034" w:rsidRDefault="00392267" w:rsidP="003F6C72">
      <w:pPr>
        <w:widowControl w:val="0"/>
        <w:overflowPunct w:val="0"/>
        <w:autoSpaceDE w:val="0"/>
        <w:autoSpaceDN w:val="0"/>
        <w:adjustRightInd w:val="0"/>
        <w:ind w:left="360" w:hanging="360"/>
      </w:pPr>
    </w:p>
    <w:p w14:paraId="1FF12581" w14:textId="0C5CC827" w:rsidR="00392267" w:rsidRPr="00C21034" w:rsidRDefault="00286B44" w:rsidP="003F6C72">
      <w:pPr>
        <w:widowControl w:val="0"/>
        <w:overflowPunct w:val="0"/>
        <w:autoSpaceDE w:val="0"/>
        <w:autoSpaceDN w:val="0"/>
        <w:adjustRightInd w:val="0"/>
        <w:ind w:left="360" w:hanging="360"/>
      </w:pPr>
      <w:r w:rsidRPr="00C21034">
        <w:t>“</w:t>
      </w:r>
      <w:r w:rsidR="00392267" w:rsidRPr="00C21034">
        <w:t>1914 Revisited: Allies, Offense and Instability,</w:t>
      </w:r>
      <w:r w:rsidRPr="00C21034">
        <w:t>”</w:t>
      </w:r>
      <w:r w:rsidR="00392267" w:rsidRPr="00C21034">
        <w:t xml:space="preserve"> </w:t>
      </w:r>
      <w:r w:rsidR="00392267" w:rsidRPr="00C21034">
        <w:rPr>
          <w:bCs/>
          <w:i/>
          <w:iCs/>
        </w:rPr>
        <w:t>International Security</w:t>
      </w:r>
      <w:r w:rsidR="00392267" w:rsidRPr="00C21034">
        <w:t xml:space="preserve"> (Fall 1986), pp. 151-175. [Reprinted in Steven E. Miller, Sean M. Lynn-Jo</w:t>
      </w:r>
      <w:r w:rsidR="00526A45" w:rsidRPr="00C21034">
        <w:t xml:space="preserve">nes, and Steven Van </w:t>
      </w:r>
      <w:proofErr w:type="spellStart"/>
      <w:r w:rsidR="00526A45" w:rsidRPr="00C21034">
        <w:t>Evera</w:t>
      </w:r>
      <w:proofErr w:type="spellEnd"/>
      <w:r w:rsidR="00526A45" w:rsidRPr="00C21034">
        <w:t xml:space="preserve"> (eds.), </w:t>
      </w:r>
      <w:r w:rsidR="00392267" w:rsidRPr="00C21034">
        <w:rPr>
          <w:bCs/>
          <w:i/>
          <w:iCs/>
        </w:rPr>
        <w:t>Military</w:t>
      </w:r>
      <w:r w:rsidR="00392267" w:rsidRPr="00C21034">
        <w:t xml:space="preserve"> </w:t>
      </w:r>
      <w:r w:rsidR="00392267" w:rsidRPr="00C21034">
        <w:rPr>
          <w:bCs/>
          <w:i/>
          <w:iCs/>
        </w:rPr>
        <w:t xml:space="preserve">Strategy and the Origins of the First World War </w:t>
      </w:r>
      <w:r w:rsidR="00392267" w:rsidRPr="00C21034">
        <w:t>(Princeton Universit</w:t>
      </w:r>
      <w:r w:rsidR="00526A45" w:rsidRPr="00C21034">
        <w:t>y Press, 1991), pp. 109-133;</w:t>
      </w:r>
      <w:r w:rsidR="00392267" w:rsidRPr="00C21034">
        <w:t xml:space="preserve"> Richard K. Betts (ed.), </w:t>
      </w:r>
      <w:r w:rsidR="00392267" w:rsidRPr="00C21034">
        <w:rPr>
          <w:bCs/>
          <w:i/>
          <w:iCs/>
        </w:rPr>
        <w:t>Conflict After the Cold War: Arguments on Causes of War</w:t>
      </w:r>
      <w:r w:rsidR="00392267" w:rsidRPr="00C21034">
        <w:t xml:space="preserve"> </w:t>
      </w:r>
      <w:r w:rsidR="00392267" w:rsidRPr="00C21034">
        <w:rPr>
          <w:bCs/>
          <w:i/>
          <w:iCs/>
        </w:rPr>
        <w:t xml:space="preserve">and Peace </w:t>
      </w:r>
      <w:r w:rsidRPr="00C21034">
        <w:t>(Macmillan, 1994), pp. 330-343</w:t>
      </w:r>
      <w:r w:rsidR="00526A45" w:rsidRPr="00C21034">
        <w:t xml:space="preserve">; and Ja Ian Chong and Todd H. Hall (eds.), </w:t>
      </w:r>
      <w:r w:rsidR="00526A45" w:rsidRPr="00C21034">
        <w:rPr>
          <w:i/>
        </w:rPr>
        <w:t xml:space="preserve">World War I: A Batch from International Security </w:t>
      </w:r>
      <w:r w:rsidR="00526A45" w:rsidRPr="00C21034">
        <w:t>(MIT Press, 2014)</w:t>
      </w:r>
      <w:r w:rsidR="00A939EB" w:rsidRPr="00C21034">
        <w:t>]</w:t>
      </w:r>
      <w:r w:rsidRPr="00C21034">
        <w:t xml:space="preserve"> (</w:t>
      </w:r>
      <w:hyperlink r:id="rId55" w:anchor="page_scan_tab_contents" w:history="1">
        <w:r w:rsidRPr="00C21034">
          <w:rPr>
            <w:rStyle w:val="Hyperlink"/>
          </w:rPr>
          <w:t>link</w:t>
        </w:r>
      </w:hyperlink>
      <w:r w:rsidRPr="00C21034">
        <w:t xml:space="preserve">) </w:t>
      </w:r>
    </w:p>
    <w:p w14:paraId="64362DE0" w14:textId="77777777" w:rsidR="00911811" w:rsidRPr="00C21034" w:rsidRDefault="00911811" w:rsidP="003F6C72">
      <w:pPr>
        <w:widowControl w:val="0"/>
        <w:autoSpaceDE w:val="0"/>
        <w:autoSpaceDN w:val="0"/>
        <w:adjustRightInd w:val="0"/>
        <w:ind w:left="360" w:hanging="360"/>
      </w:pPr>
    </w:p>
    <w:p w14:paraId="71C70B6B" w14:textId="621D0BB6" w:rsidR="00392267" w:rsidRPr="00C21034" w:rsidRDefault="00286B44" w:rsidP="003F6C72">
      <w:pPr>
        <w:widowControl w:val="0"/>
        <w:overflowPunct w:val="0"/>
        <w:autoSpaceDE w:val="0"/>
        <w:autoSpaceDN w:val="0"/>
        <w:adjustRightInd w:val="0"/>
        <w:ind w:left="360" w:hanging="360"/>
      </w:pPr>
      <w:r w:rsidRPr="00C21034">
        <w:t>“</w:t>
      </w:r>
      <w:r w:rsidR="00392267" w:rsidRPr="00C21034">
        <w:t>Nuclear Alerts and Crisis Management</w:t>
      </w:r>
      <w:r w:rsidRPr="00C21034">
        <w:t>,”</w:t>
      </w:r>
      <w:r w:rsidR="00392267" w:rsidRPr="00C21034">
        <w:t xml:space="preserve"> </w:t>
      </w:r>
      <w:r w:rsidR="00392267" w:rsidRPr="00C21034">
        <w:rPr>
          <w:bCs/>
          <w:i/>
          <w:iCs/>
        </w:rPr>
        <w:t>International Security</w:t>
      </w:r>
      <w:r w:rsidR="00392267" w:rsidRPr="00C21034">
        <w:t>, (Spring 1985), pp.</w:t>
      </w:r>
      <w:r w:rsidR="00A7742D" w:rsidRPr="00C21034">
        <w:t xml:space="preserve"> </w:t>
      </w:r>
      <w:r w:rsidR="00392267" w:rsidRPr="00C21034">
        <w:t xml:space="preserve">99-139. [Reprinted in Sean Lynn-Jones, Steven E. Miller, and Steven Van </w:t>
      </w:r>
      <w:proofErr w:type="spellStart"/>
      <w:r w:rsidR="00392267" w:rsidRPr="00C21034">
        <w:t>Evera</w:t>
      </w:r>
      <w:proofErr w:type="spellEnd"/>
      <w:r w:rsidR="00392267" w:rsidRPr="00C21034">
        <w:t xml:space="preserve"> (eds.), </w:t>
      </w:r>
      <w:r w:rsidR="00392267" w:rsidRPr="00C21034">
        <w:rPr>
          <w:bCs/>
          <w:i/>
          <w:iCs/>
        </w:rPr>
        <w:t>Nuclear</w:t>
      </w:r>
      <w:r w:rsidR="00392267" w:rsidRPr="00C21034">
        <w:t xml:space="preserve"> </w:t>
      </w:r>
      <w:r w:rsidR="00392267" w:rsidRPr="00C21034">
        <w:rPr>
          <w:bCs/>
          <w:i/>
          <w:iCs/>
        </w:rPr>
        <w:t xml:space="preserve">Diplomacy and Crisis Management </w:t>
      </w:r>
      <w:r w:rsidR="00392267" w:rsidRPr="00C21034">
        <w:t>(MIT Press, 1990), pp. 159-199.]</w:t>
      </w:r>
      <w:r w:rsidRPr="00C21034">
        <w:t xml:space="preserve"> (</w:t>
      </w:r>
      <w:hyperlink r:id="rId56" w:history="1">
        <w:r w:rsidRPr="00C21034">
          <w:rPr>
            <w:rStyle w:val="Hyperlink"/>
          </w:rPr>
          <w:t>link</w:t>
        </w:r>
      </w:hyperlink>
      <w:r w:rsidRPr="00C21034">
        <w:t>)</w:t>
      </w:r>
    </w:p>
    <w:p w14:paraId="7C0DF005" w14:textId="77777777" w:rsidR="00392267" w:rsidRPr="00C21034" w:rsidRDefault="00392267" w:rsidP="003F6C72">
      <w:pPr>
        <w:widowControl w:val="0"/>
        <w:autoSpaceDE w:val="0"/>
        <w:autoSpaceDN w:val="0"/>
        <w:adjustRightInd w:val="0"/>
        <w:ind w:left="360" w:hanging="360"/>
      </w:pPr>
    </w:p>
    <w:p w14:paraId="3DBDE7A1" w14:textId="77777777" w:rsidR="00392267" w:rsidRPr="00C21034" w:rsidRDefault="00392267" w:rsidP="003F6C72">
      <w:pPr>
        <w:widowControl w:val="0"/>
        <w:autoSpaceDE w:val="0"/>
        <w:autoSpaceDN w:val="0"/>
        <w:adjustRightInd w:val="0"/>
        <w:ind w:left="360" w:hanging="360"/>
        <w:outlineLvl w:val="0"/>
      </w:pPr>
      <w:r w:rsidRPr="00C21034">
        <w:t xml:space="preserve">Contributor to </w:t>
      </w:r>
      <w:r w:rsidRPr="00C21034">
        <w:rPr>
          <w:bCs/>
          <w:i/>
          <w:iCs/>
        </w:rPr>
        <w:t>Strategic Survey 1982-1983</w:t>
      </w:r>
      <w:r w:rsidRPr="00C21034">
        <w:t xml:space="preserve"> (International Institute for Strategic Studies, 1983).</w:t>
      </w:r>
      <w:r w:rsidR="00286B44" w:rsidRPr="00C21034">
        <w:t xml:space="preserve"> </w:t>
      </w:r>
    </w:p>
    <w:p w14:paraId="396BD00C" w14:textId="77777777" w:rsidR="00392267" w:rsidRPr="00C21034" w:rsidRDefault="00392267" w:rsidP="003F6C72">
      <w:pPr>
        <w:widowControl w:val="0"/>
        <w:autoSpaceDE w:val="0"/>
        <w:autoSpaceDN w:val="0"/>
        <w:adjustRightInd w:val="0"/>
        <w:ind w:left="360" w:hanging="360"/>
      </w:pPr>
    </w:p>
    <w:p w14:paraId="78193DEA" w14:textId="0E59B8B3" w:rsidR="00392267" w:rsidRPr="00C21034" w:rsidRDefault="00286B44" w:rsidP="003F6C72">
      <w:pPr>
        <w:widowControl w:val="0"/>
        <w:autoSpaceDE w:val="0"/>
        <w:autoSpaceDN w:val="0"/>
        <w:adjustRightInd w:val="0"/>
        <w:ind w:left="360" w:hanging="360"/>
        <w:outlineLvl w:val="0"/>
      </w:pPr>
      <w:r w:rsidRPr="00C21034">
        <w:t>“</w:t>
      </w:r>
      <w:r w:rsidR="00392267" w:rsidRPr="00C21034">
        <w:t>Lessons of the Yom Kippur Alert,</w:t>
      </w:r>
      <w:r w:rsidRPr="00C21034">
        <w:t>”</w:t>
      </w:r>
      <w:r w:rsidR="00392267" w:rsidRPr="00C21034">
        <w:t xml:space="preserve"> </w:t>
      </w:r>
      <w:r w:rsidR="00392267" w:rsidRPr="00C21034">
        <w:rPr>
          <w:bCs/>
          <w:i/>
          <w:iCs/>
        </w:rPr>
        <w:t>Foreign Policy</w:t>
      </w:r>
      <w:r w:rsidR="00392267" w:rsidRPr="00C21034">
        <w:t xml:space="preserve"> (Fall 1979), pp. 160-177.</w:t>
      </w:r>
      <w:r w:rsidRPr="00C21034">
        <w:t xml:space="preserve"> (</w:t>
      </w:r>
      <w:hyperlink r:id="rId57" w:history="1">
        <w:r w:rsidRPr="00C21034">
          <w:rPr>
            <w:rStyle w:val="Hyperlink"/>
          </w:rPr>
          <w:t>link</w:t>
        </w:r>
      </w:hyperlink>
      <w:r w:rsidRPr="00C21034">
        <w:t>)</w:t>
      </w:r>
    </w:p>
    <w:p w14:paraId="7B6926E0" w14:textId="77777777" w:rsidR="00392267" w:rsidRPr="00C21034" w:rsidRDefault="00392267" w:rsidP="003F6C72">
      <w:pPr>
        <w:widowControl w:val="0"/>
        <w:autoSpaceDE w:val="0"/>
        <w:autoSpaceDN w:val="0"/>
        <w:adjustRightInd w:val="0"/>
        <w:ind w:left="360" w:hanging="360"/>
      </w:pPr>
    </w:p>
    <w:p w14:paraId="0C055CBC" w14:textId="450930BA" w:rsidR="00392267" w:rsidRPr="00C21034" w:rsidRDefault="00286B44" w:rsidP="003F6C72">
      <w:pPr>
        <w:widowControl w:val="0"/>
        <w:overflowPunct w:val="0"/>
        <w:autoSpaceDE w:val="0"/>
        <w:autoSpaceDN w:val="0"/>
        <w:adjustRightInd w:val="0"/>
        <w:ind w:left="360" w:hanging="360"/>
      </w:pPr>
      <w:r w:rsidRPr="00C21034">
        <w:t>“</w:t>
      </w:r>
      <w:r w:rsidR="00392267" w:rsidRPr="00C21034">
        <w:t>Congressional Demands for American Troop Withdrawals from Western Europe,</w:t>
      </w:r>
      <w:r w:rsidRPr="00C21034">
        <w:t>”</w:t>
      </w:r>
      <w:r w:rsidR="00392267" w:rsidRPr="00C21034">
        <w:t xml:space="preserve"> (with Phil Williams), </w:t>
      </w:r>
      <w:r w:rsidR="00392267" w:rsidRPr="00C21034">
        <w:rPr>
          <w:bCs/>
          <w:i/>
          <w:iCs/>
        </w:rPr>
        <w:t>Journal of the Royal United Services Institute for Defence Studies</w:t>
      </w:r>
      <w:r w:rsidR="00A7742D" w:rsidRPr="00C21034">
        <w:t xml:space="preserve">, (September 1976), pp. 52-56. </w:t>
      </w:r>
      <w:r w:rsidRPr="00C21034">
        <w:t>(</w:t>
      </w:r>
      <w:hyperlink r:id="rId58" w:history="1">
        <w:r w:rsidRPr="00C21034">
          <w:rPr>
            <w:rStyle w:val="Hyperlink"/>
          </w:rPr>
          <w:t>link</w:t>
        </w:r>
      </w:hyperlink>
      <w:r w:rsidRPr="00C21034">
        <w:t>)</w:t>
      </w:r>
    </w:p>
    <w:p w14:paraId="44C3476D" w14:textId="77777777" w:rsidR="00392267" w:rsidRPr="00C21034" w:rsidRDefault="00392267" w:rsidP="003F6C72">
      <w:pPr>
        <w:widowControl w:val="0"/>
        <w:autoSpaceDE w:val="0"/>
        <w:autoSpaceDN w:val="0"/>
        <w:adjustRightInd w:val="0"/>
        <w:ind w:left="360" w:hanging="360"/>
      </w:pPr>
    </w:p>
    <w:p w14:paraId="1298041B" w14:textId="77777777" w:rsidR="00392267" w:rsidRPr="00C21034" w:rsidRDefault="00286B44" w:rsidP="003F6C72">
      <w:pPr>
        <w:widowControl w:val="0"/>
        <w:overflowPunct w:val="0"/>
        <w:autoSpaceDE w:val="0"/>
        <w:autoSpaceDN w:val="0"/>
        <w:adjustRightInd w:val="0"/>
        <w:ind w:right="440"/>
        <w:outlineLvl w:val="0"/>
      </w:pPr>
      <w:r w:rsidRPr="00C21034">
        <w:t>“</w:t>
      </w:r>
      <w:r w:rsidR="00392267" w:rsidRPr="00C21034">
        <w:t>Senator Mansfield and the NATO Alliance,</w:t>
      </w:r>
      <w:r w:rsidRPr="00C21034">
        <w:t>”</w:t>
      </w:r>
      <w:r w:rsidR="00392267" w:rsidRPr="00C21034">
        <w:t xml:space="preserve"> </w:t>
      </w:r>
      <w:r w:rsidR="00392267" w:rsidRPr="00C21034">
        <w:rPr>
          <w:bCs/>
          <w:i/>
          <w:iCs/>
        </w:rPr>
        <w:t>Royal Air Forces Quarterly</w:t>
      </w:r>
      <w:r w:rsidR="00392267" w:rsidRPr="00C21034">
        <w:t xml:space="preserve"> (Summer 1976).</w:t>
      </w:r>
    </w:p>
    <w:p w14:paraId="6CE23BAD" w14:textId="77777777" w:rsidR="00392267" w:rsidRPr="00C21034" w:rsidRDefault="00392267" w:rsidP="003F6C72">
      <w:pPr>
        <w:widowControl w:val="0"/>
        <w:overflowPunct w:val="0"/>
        <w:autoSpaceDE w:val="0"/>
        <w:autoSpaceDN w:val="0"/>
        <w:adjustRightInd w:val="0"/>
        <w:ind w:right="440"/>
      </w:pPr>
    </w:p>
    <w:p w14:paraId="5DA6855E" w14:textId="77777777" w:rsidR="00172097" w:rsidRPr="00C21034" w:rsidRDefault="00172097" w:rsidP="003F6C72">
      <w:pPr>
        <w:widowControl w:val="0"/>
        <w:autoSpaceDE w:val="0"/>
        <w:autoSpaceDN w:val="0"/>
        <w:adjustRightInd w:val="0"/>
        <w:outlineLvl w:val="0"/>
        <w:rPr>
          <w:b/>
          <w:bCs/>
          <w:u w:val="single"/>
        </w:rPr>
      </w:pPr>
    </w:p>
    <w:p w14:paraId="498A6737" w14:textId="5D2F5F53" w:rsidR="00172097" w:rsidRPr="00C21034" w:rsidRDefault="00172097" w:rsidP="003F6C72">
      <w:pPr>
        <w:widowControl w:val="0"/>
        <w:autoSpaceDE w:val="0"/>
        <w:autoSpaceDN w:val="0"/>
        <w:adjustRightInd w:val="0"/>
        <w:outlineLvl w:val="0"/>
        <w:rPr>
          <w:b/>
          <w:bCs/>
          <w:u w:val="single"/>
        </w:rPr>
      </w:pPr>
      <w:r w:rsidRPr="00C21034">
        <w:rPr>
          <w:b/>
          <w:bCs/>
          <w:u w:val="single"/>
        </w:rPr>
        <w:t>SELECTED OP-ED</w:t>
      </w:r>
      <w:r w:rsidR="00A061CE" w:rsidRPr="00C21034">
        <w:rPr>
          <w:b/>
          <w:bCs/>
          <w:u w:val="single"/>
        </w:rPr>
        <w:t>S</w:t>
      </w:r>
      <w:r w:rsidR="00AE4FD0" w:rsidRPr="00C21034">
        <w:rPr>
          <w:b/>
          <w:bCs/>
          <w:u w:val="single"/>
        </w:rPr>
        <w:t xml:space="preserve"> AND PUBLIC OUTREACH ARTICLES</w:t>
      </w:r>
      <w:r w:rsidRPr="00C21034">
        <w:rPr>
          <w:b/>
          <w:bCs/>
          <w:u w:val="single"/>
        </w:rPr>
        <w:t xml:space="preserve"> </w:t>
      </w:r>
    </w:p>
    <w:p w14:paraId="698A69F4" w14:textId="77777777" w:rsidR="00526E8D" w:rsidRPr="00C21034" w:rsidRDefault="00526E8D" w:rsidP="003F6C72">
      <w:pPr>
        <w:widowControl w:val="0"/>
        <w:autoSpaceDE w:val="0"/>
        <w:autoSpaceDN w:val="0"/>
        <w:adjustRightInd w:val="0"/>
        <w:outlineLvl w:val="0"/>
        <w:rPr>
          <w:b/>
          <w:bCs/>
          <w:u w:val="single"/>
        </w:rPr>
      </w:pPr>
    </w:p>
    <w:p w14:paraId="2F5BC7D0" w14:textId="0BAC0B1A" w:rsidR="00CA4582" w:rsidRPr="00884A7B" w:rsidRDefault="003D4D54" w:rsidP="00D52757">
      <w:pPr>
        <w:widowControl w:val="0"/>
        <w:overflowPunct w:val="0"/>
        <w:autoSpaceDE w:val="0"/>
        <w:autoSpaceDN w:val="0"/>
        <w:adjustRightInd w:val="0"/>
        <w:ind w:left="360" w:hanging="360"/>
      </w:pPr>
      <w:r>
        <w:t xml:space="preserve">“Living with a Nuclear North Korea,” </w:t>
      </w:r>
      <w:r w:rsidR="002F55BD">
        <w:t xml:space="preserve">co-authored with Benjamin A. Valentino, </w:t>
      </w:r>
      <w:r w:rsidR="00B04321">
        <w:rPr>
          <w:i/>
        </w:rPr>
        <w:t>The Wall Street Journal</w:t>
      </w:r>
      <w:r w:rsidR="00884A7B">
        <w:t>, March 8, 2019. (</w:t>
      </w:r>
      <w:hyperlink r:id="rId59" w:history="1">
        <w:r w:rsidR="00884A7B" w:rsidRPr="00884A7B">
          <w:rPr>
            <w:rStyle w:val="Hyperlink"/>
          </w:rPr>
          <w:t>link</w:t>
        </w:r>
      </w:hyperlink>
      <w:r w:rsidR="00884A7B">
        <w:t>)</w:t>
      </w:r>
    </w:p>
    <w:p w14:paraId="6C67F5DF" w14:textId="77777777" w:rsidR="00CA4582" w:rsidRDefault="00CA4582" w:rsidP="00D52757">
      <w:pPr>
        <w:widowControl w:val="0"/>
        <w:overflowPunct w:val="0"/>
        <w:autoSpaceDE w:val="0"/>
        <w:autoSpaceDN w:val="0"/>
        <w:adjustRightInd w:val="0"/>
        <w:ind w:left="360" w:hanging="360"/>
      </w:pPr>
    </w:p>
    <w:p w14:paraId="1A1F7EA6" w14:textId="6C355866" w:rsidR="00D52757" w:rsidRPr="00D52757" w:rsidRDefault="00D52757" w:rsidP="00D52757">
      <w:pPr>
        <w:widowControl w:val="0"/>
        <w:overflowPunct w:val="0"/>
        <w:autoSpaceDE w:val="0"/>
        <w:autoSpaceDN w:val="0"/>
        <w:adjustRightInd w:val="0"/>
        <w:ind w:left="360" w:hanging="360"/>
      </w:pPr>
      <w:r>
        <w:t xml:space="preserve">“Bolton’s Illegal War Plan for North Korea,” </w:t>
      </w:r>
      <w:r w:rsidR="00DC23F1">
        <w:t xml:space="preserve">co-authored with Allen S. Weiner, </w:t>
      </w:r>
      <w:r>
        <w:rPr>
          <w:i/>
        </w:rPr>
        <w:t xml:space="preserve">The New York Times, </w:t>
      </w:r>
      <w:r>
        <w:t>April 6, 2018. (</w:t>
      </w:r>
      <w:hyperlink r:id="rId60" w:history="1">
        <w:r w:rsidRPr="00D52757">
          <w:rPr>
            <w:rStyle w:val="Hyperlink"/>
          </w:rPr>
          <w:t>link</w:t>
        </w:r>
      </w:hyperlink>
      <w:r>
        <w:t xml:space="preserve">) </w:t>
      </w:r>
    </w:p>
    <w:p w14:paraId="34D2E81D" w14:textId="77777777" w:rsidR="00D52757" w:rsidRDefault="00D52757" w:rsidP="003F6C72">
      <w:pPr>
        <w:widowControl w:val="0"/>
        <w:autoSpaceDE w:val="0"/>
        <w:autoSpaceDN w:val="0"/>
        <w:adjustRightInd w:val="0"/>
      </w:pPr>
    </w:p>
    <w:p w14:paraId="292756D4" w14:textId="2F9651F5" w:rsidR="00E75C86" w:rsidRPr="00E75C86" w:rsidRDefault="00E75C86" w:rsidP="00F244B8">
      <w:pPr>
        <w:widowControl w:val="0"/>
        <w:autoSpaceDE w:val="0"/>
        <w:autoSpaceDN w:val="0"/>
        <w:adjustRightInd w:val="0"/>
        <w:ind w:left="720" w:hanging="720"/>
      </w:pPr>
      <w:r>
        <w:t xml:space="preserve">“The nuclear weapons ban treaty: Opportunities lost,” co-authored with Benjamin </w:t>
      </w:r>
      <w:r w:rsidR="00630C71">
        <w:t xml:space="preserve">A. </w:t>
      </w:r>
      <w:r>
        <w:t xml:space="preserve">Valentino, </w:t>
      </w:r>
      <w:r>
        <w:rPr>
          <w:i/>
        </w:rPr>
        <w:t xml:space="preserve">The Bulletin of Atomic Scientists, </w:t>
      </w:r>
      <w:r>
        <w:t>July 16, 2017. (</w:t>
      </w:r>
      <w:hyperlink r:id="rId61" w:history="1">
        <w:r w:rsidRPr="00E75C86">
          <w:rPr>
            <w:rStyle w:val="Hyperlink"/>
          </w:rPr>
          <w:t>link</w:t>
        </w:r>
      </w:hyperlink>
      <w:r>
        <w:t>)</w:t>
      </w:r>
    </w:p>
    <w:p w14:paraId="1D713828" w14:textId="77777777" w:rsidR="00E75C86" w:rsidRDefault="00E75C86" w:rsidP="003F6C72">
      <w:pPr>
        <w:widowControl w:val="0"/>
        <w:autoSpaceDE w:val="0"/>
        <w:autoSpaceDN w:val="0"/>
        <w:adjustRightInd w:val="0"/>
      </w:pPr>
    </w:p>
    <w:p w14:paraId="36729AAA" w14:textId="653AD7AF" w:rsidR="006F3C3B" w:rsidRPr="00C21034" w:rsidRDefault="006F3C3B" w:rsidP="003F6C72">
      <w:pPr>
        <w:widowControl w:val="0"/>
        <w:autoSpaceDE w:val="0"/>
        <w:autoSpaceDN w:val="0"/>
        <w:adjustRightInd w:val="0"/>
      </w:pPr>
      <w:r w:rsidRPr="00C21034">
        <w:t>“The common-sense fix that American nuclear policy needs,” co-authored with Jeffrey G. Lewis,</w:t>
      </w:r>
      <w:r w:rsidRPr="00C21034">
        <w:tab/>
      </w:r>
      <w:r w:rsidRPr="00C21034">
        <w:lastRenderedPageBreak/>
        <w:tab/>
        <w:t xml:space="preserve"> </w:t>
      </w:r>
      <w:r w:rsidRPr="00C21034">
        <w:rPr>
          <w:i/>
        </w:rPr>
        <w:t>The Washington Post</w:t>
      </w:r>
      <w:r w:rsidRPr="00C21034">
        <w:t>, August 24, 2016. (</w:t>
      </w:r>
      <w:hyperlink r:id="rId62" w:history="1">
        <w:r w:rsidRPr="00C21034">
          <w:rPr>
            <w:rStyle w:val="Hyperlink"/>
          </w:rPr>
          <w:t>link</w:t>
        </w:r>
      </w:hyperlink>
      <w:r w:rsidRPr="00C21034">
        <w:t>)</w:t>
      </w:r>
    </w:p>
    <w:p w14:paraId="66689A48" w14:textId="77777777" w:rsidR="006F3C3B" w:rsidRPr="00C21034" w:rsidRDefault="006F3C3B" w:rsidP="003F6C72">
      <w:pPr>
        <w:widowControl w:val="0"/>
        <w:autoSpaceDE w:val="0"/>
        <w:autoSpaceDN w:val="0"/>
        <w:adjustRightInd w:val="0"/>
      </w:pPr>
    </w:p>
    <w:p w14:paraId="5DC752CF" w14:textId="774B6CB7" w:rsidR="00994289" w:rsidRPr="00C21034" w:rsidRDefault="00994289" w:rsidP="003F6C72">
      <w:pPr>
        <w:widowControl w:val="0"/>
        <w:autoSpaceDE w:val="0"/>
        <w:autoSpaceDN w:val="0"/>
        <w:adjustRightInd w:val="0"/>
      </w:pPr>
      <w:r w:rsidRPr="00C21034">
        <w:t xml:space="preserve">“A Real War Story, in Drawings,” </w:t>
      </w:r>
      <w:r w:rsidRPr="00C21034">
        <w:rPr>
          <w:i/>
        </w:rPr>
        <w:t>The New York Times</w:t>
      </w:r>
      <w:r w:rsidRPr="00C21034">
        <w:t xml:space="preserve">, June 19, 2016. </w:t>
      </w:r>
    </w:p>
    <w:p w14:paraId="41F13692" w14:textId="77777777" w:rsidR="00994289" w:rsidRPr="00C21034" w:rsidRDefault="00994289" w:rsidP="003F6C72">
      <w:pPr>
        <w:widowControl w:val="0"/>
        <w:autoSpaceDE w:val="0"/>
        <w:autoSpaceDN w:val="0"/>
        <w:adjustRightInd w:val="0"/>
      </w:pPr>
    </w:p>
    <w:p w14:paraId="6F98C6E9" w14:textId="42C0ABE3" w:rsidR="004915F0" w:rsidRPr="00C21034" w:rsidRDefault="004915F0" w:rsidP="003F6C72">
      <w:pPr>
        <w:widowControl w:val="0"/>
        <w:autoSpaceDE w:val="0"/>
        <w:autoSpaceDN w:val="0"/>
        <w:adjustRightInd w:val="0"/>
      </w:pPr>
      <w:r w:rsidRPr="00C21034">
        <w:t xml:space="preserve">“A Real War Story, in Drawings,” </w:t>
      </w:r>
      <w:r w:rsidRPr="00C21034">
        <w:rPr>
          <w:i/>
        </w:rPr>
        <w:t>The New York Times</w:t>
      </w:r>
      <w:r w:rsidR="00994289" w:rsidRPr="00C21034">
        <w:rPr>
          <w:i/>
        </w:rPr>
        <w:t xml:space="preserve"> </w:t>
      </w:r>
      <w:r w:rsidR="00994289" w:rsidRPr="00C21034">
        <w:t>(online)</w:t>
      </w:r>
      <w:r w:rsidRPr="00C21034">
        <w:t>, June 18, 2016. (</w:t>
      </w:r>
      <w:hyperlink r:id="rId63" w:history="1">
        <w:r w:rsidRPr="00C21034">
          <w:rPr>
            <w:rStyle w:val="Hyperlink"/>
          </w:rPr>
          <w:t>link</w:t>
        </w:r>
      </w:hyperlink>
      <w:r w:rsidRPr="00C21034">
        <w:t>)</w:t>
      </w:r>
    </w:p>
    <w:p w14:paraId="2CD73150" w14:textId="77777777" w:rsidR="00994289" w:rsidRPr="00C21034" w:rsidRDefault="00994289" w:rsidP="003F6C72">
      <w:pPr>
        <w:widowControl w:val="0"/>
        <w:autoSpaceDE w:val="0"/>
        <w:autoSpaceDN w:val="0"/>
        <w:adjustRightInd w:val="0"/>
      </w:pPr>
    </w:p>
    <w:p w14:paraId="6C8DA436" w14:textId="446880D4" w:rsidR="00F26F74" w:rsidRPr="00C21034" w:rsidRDefault="00F26F74" w:rsidP="003F6C72">
      <w:pPr>
        <w:widowControl w:val="0"/>
        <w:autoSpaceDE w:val="0"/>
        <w:autoSpaceDN w:val="0"/>
        <w:adjustRightInd w:val="0"/>
      </w:pPr>
      <w:r w:rsidRPr="00C21034">
        <w:t xml:space="preserve">“Atomic Attraction,” co-authored with Benjamin A. Valentino, </w:t>
      </w:r>
      <w:r w:rsidRPr="00C21034">
        <w:rPr>
          <w:i/>
        </w:rPr>
        <w:t xml:space="preserve">The Indian Express, </w:t>
      </w:r>
      <w:r w:rsidRPr="00C21034">
        <w:t xml:space="preserve">June 3, </w:t>
      </w:r>
      <w:r w:rsidRPr="00C21034">
        <w:tab/>
        <w:t>2016. (</w:t>
      </w:r>
      <w:hyperlink r:id="rId64" w:history="1">
        <w:r w:rsidRPr="00C21034">
          <w:rPr>
            <w:rStyle w:val="Hyperlink"/>
          </w:rPr>
          <w:t>link</w:t>
        </w:r>
      </w:hyperlink>
      <w:r w:rsidRPr="00C21034">
        <w:t>)</w:t>
      </w:r>
    </w:p>
    <w:p w14:paraId="427DBB77" w14:textId="77777777" w:rsidR="00F26F74" w:rsidRPr="00C21034" w:rsidRDefault="00F26F74" w:rsidP="003F6C72">
      <w:pPr>
        <w:pStyle w:val="Default"/>
        <w:ind w:left="360" w:hanging="360"/>
        <w:rPr>
          <w:bCs/>
        </w:rPr>
      </w:pPr>
    </w:p>
    <w:p w14:paraId="47B71294" w14:textId="118DDA64" w:rsidR="00F26F74" w:rsidRPr="00C21034" w:rsidRDefault="00F26F74" w:rsidP="003F6C72">
      <w:pPr>
        <w:widowControl w:val="0"/>
        <w:autoSpaceDE w:val="0"/>
        <w:autoSpaceDN w:val="0"/>
        <w:adjustRightInd w:val="0"/>
      </w:pPr>
      <w:r w:rsidRPr="00C21034">
        <w:t xml:space="preserve">“After Hiroshima,” </w:t>
      </w:r>
      <w:r w:rsidRPr="00C21034">
        <w:rPr>
          <w:i/>
        </w:rPr>
        <w:t>Kyodo News</w:t>
      </w:r>
      <w:r w:rsidR="008B72F6" w:rsidRPr="00C21034">
        <w:rPr>
          <w:i/>
        </w:rPr>
        <w:t xml:space="preserve"> Service</w:t>
      </w:r>
      <w:r w:rsidRPr="00C21034">
        <w:t>, May 27, 2016.</w:t>
      </w:r>
      <w:r w:rsidR="008B72F6" w:rsidRPr="00C21034">
        <w:t xml:space="preserve"> (Published in 11 Japanese newspapers)</w:t>
      </w:r>
      <w:r w:rsidRPr="00C21034">
        <w:t xml:space="preserve"> (</w:t>
      </w:r>
      <w:hyperlink r:id="rId65" w:history="1">
        <w:r w:rsidRPr="00C21034">
          <w:rPr>
            <w:rStyle w:val="Hyperlink"/>
          </w:rPr>
          <w:t>link</w:t>
        </w:r>
      </w:hyperlink>
      <w:r w:rsidRPr="00C21034">
        <w:t>)</w:t>
      </w:r>
      <w:r w:rsidR="008B72F6" w:rsidRPr="00C21034">
        <w:t xml:space="preserve"> </w:t>
      </w:r>
    </w:p>
    <w:p w14:paraId="6B5B1693" w14:textId="77777777" w:rsidR="00F26F74" w:rsidRPr="00C21034" w:rsidRDefault="00F26F74" w:rsidP="003F6C72">
      <w:pPr>
        <w:widowControl w:val="0"/>
        <w:autoSpaceDE w:val="0"/>
        <w:autoSpaceDN w:val="0"/>
        <w:adjustRightInd w:val="0"/>
      </w:pPr>
    </w:p>
    <w:p w14:paraId="3A15A4AB" w14:textId="77777777" w:rsidR="00F26F74" w:rsidRPr="00C21034" w:rsidRDefault="00F26F74" w:rsidP="003F6C72">
      <w:pPr>
        <w:widowControl w:val="0"/>
        <w:autoSpaceDE w:val="0"/>
        <w:autoSpaceDN w:val="0"/>
        <w:adjustRightInd w:val="0"/>
      </w:pPr>
      <w:r w:rsidRPr="00C21034">
        <w:t>“Would the U.S. Drop the Bomb Again?,” co-authored with Benjamin A. Valentino,</w:t>
      </w:r>
      <w:r w:rsidRPr="00C21034">
        <w:rPr>
          <w:i/>
        </w:rPr>
        <w:t xml:space="preserve"> The Wall </w:t>
      </w:r>
      <w:r w:rsidRPr="00C21034">
        <w:rPr>
          <w:i/>
        </w:rPr>
        <w:tab/>
        <w:t>Street Journal</w:t>
      </w:r>
      <w:r w:rsidRPr="00C21034">
        <w:t>, May 21-22, 2016.</w:t>
      </w:r>
    </w:p>
    <w:p w14:paraId="0F89F200" w14:textId="77777777" w:rsidR="00F26F74" w:rsidRPr="00C21034" w:rsidRDefault="00F26F74" w:rsidP="003F6C72">
      <w:pPr>
        <w:widowControl w:val="0"/>
        <w:autoSpaceDE w:val="0"/>
        <w:autoSpaceDN w:val="0"/>
        <w:adjustRightInd w:val="0"/>
      </w:pPr>
    </w:p>
    <w:p w14:paraId="1BCCB287" w14:textId="2C0A4295" w:rsidR="00F26F74" w:rsidRPr="00C21034" w:rsidRDefault="00F26F74" w:rsidP="003F6C72">
      <w:pPr>
        <w:widowControl w:val="0"/>
        <w:autoSpaceDE w:val="0"/>
        <w:autoSpaceDN w:val="0"/>
        <w:adjustRightInd w:val="0"/>
      </w:pPr>
      <w:r w:rsidRPr="00C21034">
        <w:t xml:space="preserve">“Would the U.S. Drop the Bomb Again?,” co-authored with Benjamin A. Valentino, </w:t>
      </w:r>
      <w:r w:rsidRPr="00C21034">
        <w:rPr>
          <w:i/>
        </w:rPr>
        <w:t xml:space="preserve">The Wall </w:t>
      </w:r>
      <w:r w:rsidRPr="00C21034">
        <w:rPr>
          <w:i/>
        </w:rPr>
        <w:tab/>
        <w:t>Street Journal</w:t>
      </w:r>
      <w:r w:rsidRPr="00C21034">
        <w:t xml:space="preserve"> (online), May 19, 2016. (</w:t>
      </w:r>
      <w:hyperlink r:id="rId66" w:history="1">
        <w:r w:rsidRPr="00C21034">
          <w:rPr>
            <w:rStyle w:val="Hyperlink"/>
          </w:rPr>
          <w:t>link</w:t>
        </w:r>
      </w:hyperlink>
      <w:r w:rsidRPr="00C21034">
        <w:t>)</w:t>
      </w:r>
    </w:p>
    <w:p w14:paraId="3AB4DE0B" w14:textId="77777777" w:rsidR="00F26F74" w:rsidRPr="00C21034" w:rsidRDefault="00F26F74" w:rsidP="003F6C72">
      <w:pPr>
        <w:pStyle w:val="Default"/>
        <w:ind w:left="360" w:hanging="360"/>
        <w:rPr>
          <w:bCs/>
        </w:rPr>
      </w:pPr>
    </w:p>
    <w:p w14:paraId="3CD06E67" w14:textId="70924093" w:rsidR="00F26F74" w:rsidRPr="00C21034" w:rsidRDefault="00F26F74" w:rsidP="003F6C72">
      <w:pPr>
        <w:widowControl w:val="0"/>
        <w:autoSpaceDE w:val="0"/>
        <w:autoSpaceDN w:val="0"/>
        <w:adjustRightInd w:val="0"/>
      </w:pPr>
      <w:r w:rsidRPr="00C21034">
        <w:t xml:space="preserve">“Use of force: the American public and the ethics of war,” co-authored with Benjamin A. </w:t>
      </w:r>
      <w:r w:rsidRPr="00C21034">
        <w:tab/>
        <w:t xml:space="preserve">Valentino, </w:t>
      </w:r>
      <w:proofErr w:type="spellStart"/>
      <w:r w:rsidRPr="00C21034">
        <w:rPr>
          <w:i/>
        </w:rPr>
        <w:t>OpenGlobalRights</w:t>
      </w:r>
      <w:proofErr w:type="spellEnd"/>
      <w:r w:rsidRPr="00C21034">
        <w:t>, July 2, 2015. (</w:t>
      </w:r>
      <w:hyperlink r:id="rId67" w:history="1">
        <w:r w:rsidRPr="00C21034">
          <w:rPr>
            <w:rStyle w:val="Hyperlink"/>
          </w:rPr>
          <w:t>link</w:t>
        </w:r>
      </w:hyperlink>
      <w:r w:rsidRPr="00C21034">
        <w:t>)</w:t>
      </w:r>
    </w:p>
    <w:p w14:paraId="1A8FD7DD" w14:textId="77777777" w:rsidR="00F26F74" w:rsidRPr="00C21034" w:rsidRDefault="00F26F74" w:rsidP="003F6C72">
      <w:pPr>
        <w:pStyle w:val="Default"/>
        <w:ind w:left="360" w:hanging="360"/>
        <w:rPr>
          <w:bCs/>
        </w:rPr>
      </w:pPr>
    </w:p>
    <w:p w14:paraId="71E5A9C0" w14:textId="77777777" w:rsidR="00C53912" w:rsidRPr="00C21034" w:rsidRDefault="00C53912" w:rsidP="003F6C72">
      <w:pPr>
        <w:pStyle w:val="Default"/>
        <w:ind w:left="360" w:hanging="360"/>
      </w:pPr>
      <w:r w:rsidRPr="00C21034">
        <w:t xml:space="preserve">“The Future of the Nuclear Order,” </w:t>
      </w:r>
      <w:r w:rsidRPr="00C21034">
        <w:rPr>
          <w:i/>
        </w:rPr>
        <w:t>Current History</w:t>
      </w:r>
      <w:r w:rsidRPr="00C21034">
        <w:t xml:space="preserve"> 113, 759 (2014), pp. 23-25.</w:t>
      </w:r>
    </w:p>
    <w:p w14:paraId="043149B7" w14:textId="77777777" w:rsidR="00C53912" w:rsidRPr="00C21034" w:rsidRDefault="00C53912" w:rsidP="003F6C72">
      <w:pPr>
        <w:pStyle w:val="Default"/>
        <w:ind w:left="360" w:hanging="360"/>
        <w:rPr>
          <w:bCs/>
        </w:rPr>
      </w:pPr>
    </w:p>
    <w:p w14:paraId="68BCBD63" w14:textId="4F6BC525" w:rsidR="00F26F74" w:rsidRPr="00C21034" w:rsidRDefault="00F26F74" w:rsidP="003F6C72">
      <w:pPr>
        <w:widowControl w:val="0"/>
        <w:autoSpaceDE w:val="0"/>
        <w:autoSpaceDN w:val="0"/>
        <w:adjustRightInd w:val="0"/>
        <w:ind w:left="360" w:hanging="360"/>
      </w:pPr>
      <w:r w:rsidRPr="00C21034">
        <w:t xml:space="preserve">“Our Red Lines and Theirs,” co-authored with Benjamin Buch, </w:t>
      </w:r>
      <w:r w:rsidRPr="00C21034">
        <w:rPr>
          <w:i/>
        </w:rPr>
        <w:t>ForeignPolicy.com</w:t>
      </w:r>
      <w:r w:rsidRPr="00C21034">
        <w:t>, December 13, 2013. (</w:t>
      </w:r>
      <w:hyperlink r:id="rId68" w:history="1">
        <w:r w:rsidRPr="00C21034">
          <w:rPr>
            <w:rStyle w:val="Hyperlink"/>
          </w:rPr>
          <w:t>link</w:t>
        </w:r>
      </w:hyperlink>
      <w:r w:rsidRPr="00C21034">
        <w:t>)</w:t>
      </w:r>
    </w:p>
    <w:p w14:paraId="1B58E831" w14:textId="77777777" w:rsidR="00F26F74" w:rsidRPr="00C21034" w:rsidRDefault="00F26F74" w:rsidP="003F6C72">
      <w:pPr>
        <w:pStyle w:val="Default"/>
        <w:ind w:left="360" w:hanging="360"/>
        <w:rPr>
          <w:bCs/>
        </w:rPr>
      </w:pPr>
    </w:p>
    <w:p w14:paraId="430F9218" w14:textId="1F72043A" w:rsidR="00F26F74" w:rsidRPr="00C21034" w:rsidRDefault="00F26F74" w:rsidP="003F6C72">
      <w:pPr>
        <w:widowControl w:val="0"/>
        <w:overflowPunct w:val="0"/>
        <w:autoSpaceDE w:val="0"/>
        <w:autoSpaceDN w:val="0"/>
        <w:adjustRightInd w:val="0"/>
        <w:ind w:right="440"/>
      </w:pPr>
      <w:r w:rsidRPr="00C21034">
        <w:t xml:space="preserve">“Pickett’s Other Charge,” co-authored with Samuel K. Sagan, </w:t>
      </w:r>
      <w:r w:rsidRPr="00C21034">
        <w:rPr>
          <w:i/>
        </w:rPr>
        <w:t xml:space="preserve">Wall Street Journal </w:t>
      </w:r>
      <w:r w:rsidRPr="00C21034">
        <w:t xml:space="preserve">(online), </w:t>
      </w:r>
      <w:r w:rsidRPr="00C21034">
        <w:tab/>
        <w:t>June 21, 2013. (</w:t>
      </w:r>
      <w:hyperlink r:id="rId69" w:history="1">
        <w:r w:rsidRPr="00C21034">
          <w:rPr>
            <w:rStyle w:val="Hyperlink"/>
          </w:rPr>
          <w:t>link</w:t>
        </w:r>
      </w:hyperlink>
      <w:r w:rsidRPr="00C21034">
        <w:t>)</w:t>
      </w:r>
      <w:r w:rsidRPr="00C21034">
        <w:tab/>
      </w:r>
    </w:p>
    <w:p w14:paraId="576C170A" w14:textId="77777777" w:rsidR="00F26F74" w:rsidRPr="00C21034" w:rsidRDefault="00F26F74" w:rsidP="003F6C72">
      <w:pPr>
        <w:pStyle w:val="Default"/>
        <w:ind w:left="360" w:hanging="360"/>
        <w:rPr>
          <w:bCs/>
        </w:rPr>
      </w:pPr>
    </w:p>
    <w:p w14:paraId="213696D1" w14:textId="11B3C7CE" w:rsidR="00AD46E5" w:rsidRPr="00C21034" w:rsidRDefault="00AD46E5" w:rsidP="003F6C72">
      <w:pPr>
        <w:pStyle w:val="Default"/>
        <w:ind w:left="360" w:hanging="360"/>
        <w:rPr>
          <w:bCs/>
        </w:rPr>
      </w:pPr>
      <w:r w:rsidRPr="00C21034">
        <w:rPr>
          <w:bCs/>
        </w:rPr>
        <w:t xml:space="preserve">“A Call for Global Nuclear Disarmament,” Comment, </w:t>
      </w:r>
      <w:r w:rsidRPr="00C21034">
        <w:rPr>
          <w:bCs/>
          <w:i/>
        </w:rPr>
        <w:t xml:space="preserve">Nature, </w:t>
      </w:r>
      <w:r w:rsidRPr="00C21034">
        <w:rPr>
          <w:bCs/>
        </w:rPr>
        <w:t xml:space="preserve">vol. 487 (July 2012), pp. 30-32. </w:t>
      </w:r>
      <w:r w:rsidRPr="00C21034">
        <w:rPr>
          <w:bCs/>
        </w:rPr>
        <w:tab/>
        <w:t>(</w:t>
      </w:r>
      <w:hyperlink r:id="rId70" w:history="1">
        <w:r w:rsidRPr="00C21034">
          <w:rPr>
            <w:rStyle w:val="Hyperlink"/>
            <w:bCs/>
          </w:rPr>
          <w:t>link</w:t>
        </w:r>
      </w:hyperlink>
      <w:r w:rsidRPr="00C21034">
        <w:rPr>
          <w:bCs/>
        </w:rPr>
        <w:t>)</w:t>
      </w:r>
    </w:p>
    <w:p w14:paraId="67116402" w14:textId="77777777" w:rsidR="00AD46E5" w:rsidRPr="00C21034" w:rsidRDefault="00AD46E5" w:rsidP="003F6C72">
      <w:pPr>
        <w:widowControl w:val="0"/>
        <w:autoSpaceDE w:val="0"/>
        <w:autoSpaceDN w:val="0"/>
        <w:adjustRightInd w:val="0"/>
      </w:pPr>
    </w:p>
    <w:p w14:paraId="6062F183" w14:textId="7D68D082" w:rsidR="00392267" w:rsidRPr="00C21034" w:rsidRDefault="00392267" w:rsidP="003F6C72">
      <w:pPr>
        <w:widowControl w:val="0"/>
        <w:autoSpaceDE w:val="0"/>
        <w:autoSpaceDN w:val="0"/>
        <w:adjustRightInd w:val="0"/>
        <w:outlineLvl w:val="0"/>
      </w:pPr>
      <w:r w:rsidRPr="00C21034">
        <w:rPr>
          <w:b/>
          <w:bCs/>
          <w:u w:val="single"/>
        </w:rPr>
        <w:t>CURRENT RESEARCH PROJECTS</w:t>
      </w:r>
    </w:p>
    <w:p w14:paraId="4ED81A69" w14:textId="77777777" w:rsidR="008D77EC" w:rsidRPr="00C21034" w:rsidRDefault="008D77EC" w:rsidP="003F6C72">
      <w:pPr>
        <w:widowControl w:val="0"/>
        <w:overflowPunct w:val="0"/>
        <w:autoSpaceDE w:val="0"/>
        <w:autoSpaceDN w:val="0"/>
        <w:adjustRightInd w:val="0"/>
      </w:pPr>
    </w:p>
    <w:p w14:paraId="3D1461F3" w14:textId="09877631" w:rsidR="00B74612" w:rsidRPr="00C21034" w:rsidRDefault="007D192B" w:rsidP="003F6C72">
      <w:pPr>
        <w:widowControl w:val="0"/>
        <w:overflowPunct w:val="0"/>
        <w:autoSpaceDE w:val="0"/>
        <w:autoSpaceDN w:val="0"/>
        <w:adjustRightInd w:val="0"/>
        <w:ind w:left="360" w:hanging="360"/>
        <w:jc w:val="both"/>
        <w:rPr>
          <w:bCs/>
          <w:iCs/>
        </w:rPr>
      </w:pPr>
      <w:r w:rsidRPr="00C21034">
        <w:rPr>
          <w:bCs/>
          <w:i/>
          <w:iCs/>
        </w:rPr>
        <w:t>Just War Doctrine in the Contemporary World</w:t>
      </w:r>
      <w:r w:rsidRPr="00C21034">
        <w:rPr>
          <w:bCs/>
          <w:iCs/>
        </w:rPr>
        <w:t>, with Benjamin A. Valentino</w:t>
      </w:r>
      <w:r w:rsidR="00B84260">
        <w:rPr>
          <w:bCs/>
          <w:iCs/>
        </w:rPr>
        <w:t xml:space="preserve"> and Janina Dill</w:t>
      </w:r>
      <w:r w:rsidR="00B74612" w:rsidRPr="00C21034">
        <w:rPr>
          <w:bCs/>
          <w:iCs/>
        </w:rPr>
        <w:t xml:space="preserve"> </w:t>
      </w:r>
    </w:p>
    <w:p w14:paraId="0924CBD5" w14:textId="6F54D716" w:rsidR="007D192B" w:rsidRDefault="00B74612" w:rsidP="003F6C72">
      <w:pPr>
        <w:widowControl w:val="0"/>
        <w:overflowPunct w:val="0"/>
        <w:autoSpaceDE w:val="0"/>
        <w:autoSpaceDN w:val="0"/>
        <w:adjustRightInd w:val="0"/>
        <w:ind w:left="360"/>
        <w:jc w:val="both"/>
        <w:rPr>
          <w:bCs/>
          <w:iCs/>
        </w:rPr>
      </w:pPr>
      <w:r w:rsidRPr="00C21034">
        <w:rPr>
          <w:bCs/>
          <w:iCs/>
        </w:rPr>
        <w:t>U</w:t>
      </w:r>
      <w:r w:rsidR="008C67A4" w:rsidRPr="00C21034">
        <w:rPr>
          <w:bCs/>
          <w:iCs/>
        </w:rPr>
        <w:t xml:space="preserve">sing experimental survey data to examine </w:t>
      </w:r>
      <w:r w:rsidR="001F448B" w:rsidRPr="00C21034">
        <w:rPr>
          <w:bCs/>
          <w:iCs/>
        </w:rPr>
        <w:t>how the American</w:t>
      </w:r>
      <w:r w:rsidR="00B84260">
        <w:rPr>
          <w:bCs/>
          <w:iCs/>
        </w:rPr>
        <w:t>, British, French, and Israeli</w:t>
      </w:r>
      <w:r w:rsidR="001F448B" w:rsidRPr="00C21034">
        <w:rPr>
          <w:bCs/>
          <w:iCs/>
        </w:rPr>
        <w:t xml:space="preserve"> public</w:t>
      </w:r>
      <w:r w:rsidR="00B84260">
        <w:rPr>
          <w:bCs/>
          <w:iCs/>
        </w:rPr>
        <w:t>s weigh</w:t>
      </w:r>
      <w:r w:rsidR="001F448B" w:rsidRPr="00C21034">
        <w:rPr>
          <w:bCs/>
          <w:iCs/>
        </w:rPr>
        <w:t xml:space="preserve"> key just war doctrine principles in decisions to support the use of </w:t>
      </w:r>
      <w:r w:rsidR="00B84260">
        <w:rPr>
          <w:bCs/>
          <w:iCs/>
        </w:rPr>
        <w:t xml:space="preserve">nuclear weapons and conventional </w:t>
      </w:r>
      <w:r w:rsidR="001F448B" w:rsidRPr="00C21034">
        <w:rPr>
          <w:bCs/>
          <w:iCs/>
        </w:rPr>
        <w:t>force against military targets</w:t>
      </w:r>
      <w:r w:rsidRPr="00C21034">
        <w:rPr>
          <w:bCs/>
          <w:iCs/>
        </w:rPr>
        <w:t>.</w:t>
      </w:r>
      <w:r w:rsidR="001F448B" w:rsidRPr="00C21034">
        <w:rPr>
          <w:bCs/>
          <w:iCs/>
        </w:rPr>
        <w:t xml:space="preserve"> </w:t>
      </w:r>
    </w:p>
    <w:p w14:paraId="63AC61AD" w14:textId="77777777" w:rsidR="007D192B" w:rsidRPr="00C21034" w:rsidRDefault="007D192B" w:rsidP="003F6C72">
      <w:pPr>
        <w:widowControl w:val="0"/>
        <w:overflowPunct w:val="0"/>
        <w:autoSpaceDE w:val="0"/>
        <w:autoSpaceDN w:val="0"/>
        <w:adjustRightInd w:val="0"/>
        <w:jc w:val="both"/>
        <w:rPr>
          <w:bCs/>
          <w:i/>
          <w:iCs/>
        </w:rPr>
      </w:pPr>
    </w:p>
    <w:p w14:paraId="09BB6133" w14:textId="18B8EDCC" w:rsidR="00B74612" w:rsidRPr="00C21034" w:rsidRDefault="00B6117B" w:rsidP="003F6C72">
      <w:pPr>
        <w:widowControl w:val="0"/>
        <w:overflowPunct w:val="0"/>
        <w:autoSpaceDE w:val="0"/>
        <w:autoSpaceDN w:val="0"/>
        <w:adjustRightInd w:val="0"/>
        <w:jc w:val="both"/>
        <w:rPr>
          <w:bCs/>
          <w:i/>
          <w:iCs/>
        </w:rPr>
      </w:pPr>
      <w:r>
        <w:rPr>
          <w:bCs/>
          <w:i/>
          <w:iCs/>
        </w:rPr>
        <w:t>Revisiting the Laws on Nuclear Weapons: Proportionality, Reprisal, and Launch Authority</w:t>
      </w:r>
      <w:r w:rsidR="00CB3FA7">
        <w:rPr>
          <w:bCs/>
          <w:i/>
          <w:iCs/>
        </w:rPr>
        <w:t xml:space="preserve">, </w:t>
      </w:r>
      <w:r w:rsidR="00CB3FA7">
        <w:rPr>
          <w:bCs/>
          <w:iCs/>
        </w:rPr>
        <w:t>with Allen Weiner</w:t>
      </w:r>
      <w:r w:rsidR="00B74612" w:rsidRPr="00C21034">
        <w:rPr>
          <w:bCs/>
          <w:i/>
          <w:iCs/>
        </w:rPr>
        <w:tab/>
      </w:r>
    </w:p>
    <w:p w14:paraId="6CA88C5A" w14:textId="4A8EE358" w:rsidR="007C65A2" w:rsidRPr="00C21034" w:rsidRDefault="00B74612" w:rsidP="003F6C72">
      <w:pPr>
        <w:widowControl w:val="0"/>
        <w:overflowPunct w:val="0"/>
        <w:autoSpaceDE w:val="0"/>
        <w:autoSpaceDN w:val="0"/>
        <w:adjustRightInd w:val="0"/>
        <w:ind w:left="360" w:hanging="360"/>
        <w:jc w:val="both"/>
      </w:pPr>
      <w:r w:rsidRPr="00C21034">
        <w:rPr>
          <w:bCs/>
          <w:i/>
          <w:iCs/>
        </w:rPr>
        <w:tab/>
      </w:r>
      <w:r w:rsidR="007C65A2" w:rsidRPr="00C21034">
        <w:rPr>
          <w:bCs/>
          <w:iCs/>
        </w:rPr>
        <w:t xml:space="preserve">Through a set of original papers and an expert workshop, </w:t>
      </w:r>
      <w:r w:rsidR="007E6DFA" w:rsidRPr="00C21034">
        <w:rPr>
          <w:bCs/>
          <w:iCs/>
        </w:rPr>
        <w:t xml:space="preserve">the project will produce research and writing to </w:t>
      </w:r>
      <w:r w:rsidR="00CB3FA7" w:rsidRPr="00CB3FA7">
        <w:rPr>
          <w:bCs/>
          <w:iCs/>
        </w:rPr>
        <w:t>bridge the gap between academic and operational thinking about nuclear policy and the legal framework that applies to it</w:t>
      </w:r>
      <w:r w:rsidR="007C65A2" w:rsidRPr="00C21034">
        <w:t>.</w:t>
      </w:r>
    </w:p>
    <w:p w14:paraId="0D6397D0" w14:textId="77777777" w:rsidR="008D53CD" w:rsidRPr="00C21034" w:rsidRDefault="008D53CD" w:rsidP="003F6C72">
      <w:pPr>
        <w:widowControl w:val="0"/>
        <w:overflowPunct w:val="0"/>
        <w:autoSpaceDE w:val="0"/>
        <w:autoSpaceDN w:val="0"/>
        <w:adjustRightInd w:val="0"/>
        <w:ind w:left="360" w:hanging="360"/>
        <w:jc w:val="both"/>
        <w:rPr>
          <w:i/>
        </w:rPr>
      </w:pPr>
    </w:p>
    <w:p w14:paraId="058F4079" w14:textId="01BE8B11" w:rsidR="008D53CD" w:rsidRPr="00C21034" w:rsidRDefault="008D53CD" w:rsidP="003F6C72">
      <w:pPr>
        <w:widowControl w:val="0"/>
        <w:overflowPunct w:val="0"/>
        <w:autoSpaceDE w:val="0"/>
        <w:autoSpaceDN w:val="0"/>
        <w:adjustRightInd w:val="0"/>
        <w:ind w:left="360" w:hanging="360"/>
        <w:jc w:val="both"/>
        <w:rPr>
          <w:i/>
        </w:rPr>
      </w:pPr>
      <w:r w:rsidRPr="00C21034">
        <w:rPr>
          <w:i/>
        </w:rPr>
        <w:t>Pickett’s Other Charge and Kautz’ Boston Boys</w:t>
      </w:r>
      <w:r w:rsidRPr="00C21034">
        <w:t>:</w:t>
      </w:r>
      <w:r w:rsidRPr="00C21034">
        <w:rPr>
          <w:i/>
        </w:rPr>
        <w:t xml:space="preserve"> The Native American Children of Civil War Generals</w:t>
      </w:r>
    </w:p>
    <w:p w14:paraId="658D60E2" w14:textId="46620BF0" w:rsidR="008D53CD" w:rsidRPr="00C21034" w:rsidRDefault="008D53CD" w:rsidP="003F6C72">
      <w:pPr>
        <w:widowControl w:val="0"/>
        <w:overflowPunct w:val="0"/>
        <w:autoSpaceDE w:val="0"/>
        <w:autoSpaceDN w:val="0"/>
        <w:adjustRightInd w:val="0"/>
        <w:ind w:left="360" w:hanging="360"/>
        <w:jc w:val="both"/>
      </w:pPr>
      <w:r w:rsidRPr="00C21034">
        <w:rPr>
          <w:i/>
        </w:rPr>
        <w:lastRenderedPageBreak/>
        <w:tab/>
      </w:r>
      <w:r w:rsidRPr="00C21034">
        <w:t>A project exa</w:t>
      </w:r>
      <w:r w:rsidR="00484F30">
        <w:t xml:space="preserve">mining the hidden histories of </w:t>
      </w:r>
      <w:r w:rsidRPr="00C21034">
        <w:t>two Civil War generals –George Edward Pickett and August Kautz – who fathered children with Native American women in the Pacific Northwest before the war. It traces the evolution of the relationships between the mixed race children and their white fathers and stepmothers.</w:t>
      </w:r>
    </w:p>
    <w:p w14:paraId="40C3C6DA" w14:textId="5859BC07" w:rsidR="008D53CD" w:rsidRPr="00C21034" w:rsidRDefault="008D53CD" w:rsidP="003F6C72">
      <w:pPr>
        <w:widowControl w:val="0"/>
        <w:overflowPunct w:val="0"/>
        <w:autoSpaceDE w:val="0"/>
        <w:autoSpaceDN w:val="0"/>
        <w:adjustRightInd w:val="0"/>
        <w:ind w:left="360" w:hanging="360"/>
        <w:jc w:val="both"/>
      </w:pPr>
      <w:r w:rsidRPr="00C21034">
        <w:rPr>
          <w:i/>
        </w:rPr>
        <w:tab/>
      </w:r>
    </w:p>
    <w:p w14:paraId="2FF4EDFA" w14:textId="77777777" w:rsidR="00392267" w:rsidRPr="00C21034" w:rsidRDefault="00392267" w:rsidP="003F6C72">
      <w:pPr>
        <w:widowControl w:val="0"/>
        <w:overflowPunct w:val="0"/>
        <w:autoSpaceDE w:val="0"/>
        <w:autoSpaceDN w:val="0"/>
        <w:adjustRightInd w:val="0"/>
        <w:ind w:right="446"/>
      </w:pPr>
    </w:p>
    <w:p w14:paraId="247395C6" w14:textId="77777777" w:rsidR="008D53CD" w:rsidRPr="00C21034" w:rsidRDefault="008D53CD" w:rsidP="003F6C72">
      <w:pPr>
        <w:widowControl w:val="0"/>
        <w:overflowPunct w:val="0"/>
        <w:autoSpaceDE w:val="0"/>
        <w:autoSpaceDN w:val="0"/>
        <w:adjustRightInd w:val="0"/>
        <w:ind w:right="446"/>
      </w:pPr>
    </w:p>
    <w:p w14:paraId="625A5115" w14:textId="391417DE" w:rsidR="00392267" w:rsidRPr="00C21034" w:rsidRDefault="00392267" w:rsidP="003F6C72">
      <w:pPr>
        <w:widowControl w:val="0"/>
        <w:autoSpaceDE w:val="0"/>
        <w:autoSpaceDN w:val="0"/>
        <w:adjustRightInd w:val="0"/>
        <w:outlineLvl w:val="0"/>
      </w:pPr>
      <w:r w:rsidRPr="00C21034">
        <w:rPr>
          <w:b/>
          <w:bCs/>
          <w:u w:val="single"/>
        </w:rPr>
        <w:t>BOOK REVIEWS</w:t>
      </w:r>
    </w:p>
    <w:p w14:paraId="3DE5747C" w14:textId="77777777" w:rsidR="00392267" w:rsidRPr="00C21034" w:rsidRDefault="00392267" w:rsidP="003F6C72">
      <w:pPr>
        <w:widowControl w:val="0"/>
        <w:autoSpaceDE w:val="0"/>
        <w:autoSpaceDN w:val="0"/>
        <w:adjustRightInd w:val="0"/>
      </w:pPr>
    </w:p>
    <w:p w14:paraId="30339FA4" w14:textId="01459ED5" w:rsidR="00392267" w:rsidRPr="00C21034" w:rsidRDefault="00392267" w:rsidP="003F6C72">
      <w:pPr>
        <w:widowControl w:val="0"/>
        <w:overflowPunct w:val="0"/>
        <w:autoSpaceDE w:val="0"/>
        <w:autoSpaceDN w:val="0"/>
        <w:adjustRightInd w:val="0"/>
        <w:jc w:val="both"/>
        <w:rPr>
          <w:bCs/>
          <w:i/>
          <w:iCs/>
        </w:rPr>
      </w:pPr>
      <w:r w:rsidRPr="00C21034">
        <w:rPr>
          <w:bCs/>
          <w:i/>
          <w:iCs/>
        </w:rPr>
        <w:t xml:space="preserve">American Political Science Review, Arms Control Today, Contemporary Sociology, Journal of Contingencies and Crisis Management, </w:t>
      </w:r>
      <w:r w:rsidR="0078093D" w:rsidRPr="00C21034">
        <w:rPr>
          <w:bCs/>
          <w:i/>
          <w:iCs/>
        </w:rPr>
        <w:t xml:space="preserve">The American Scholar, </w:t>
      </w:r>
      <w:r w:rsidRPr="00C21034">
        <w:rPr>
          <w:bCs/>
          <w:i/>
          <w:iCs/>
        </w:rPr>
        <w:t>The New Republic, Political Science Quarterly, Proceedings of the U.S. Naval Institute, Survey, Survival</w:t>
      </w:r>
      <w:r w:rsidRPr="00C21034">
        <w:t>, and</w:t>
      </w:r>
      <w:r w:rsidRPr="00C21034">
        <w:rPr>
          <w:bCs/>
          <w:i/>
          <w:iCs/>
        </w:rPr>
        <w:t xml:space="preserve"> The Washington Post Book</w:t>
      </w:r>
      <w:r w:rsidRPr="00C21034">
        <w:t xml:space="preserve"> </w:t>
      </w:r>
      <w:r w:rsidRPr="00C21034">
        <w:rPr>
          <w:bCs/>
          <w:i/>
          <w:iCs/>
        </w:rPr>
        <w:t>World.</w:t>
      </w:r>
    </w:p>
    <w:p w14:paraId="55E36876" w14:textId="77777777" w:rsidR="008D53CD" w:rsidRPr="00C21034" w:rsidRDefault="008D53CD" w:rsidP="003F6C72">
      <w:pPr>
        <w:widowControl w:val="0"/>
        <w:overflowPunct w:val="0"/>
        <w:autoSpaceDE w:val="0"/>
        <w:autoSpaceDN w:val="0"/>
        <w:adjustRightInd w:val="0"/>
        <w:jc w:val="both"/>
        <w:rPr>
          <w:b/>
          <w:bCs/>
          <w:i/>
          <w:iCs/>
        </w:rPr>
      </w:pPr>
    </w:p>
    <w:p w14:paraId="102B5F2C" w14:textId="77777777" w:rsidR="008D53CD" w:rsidRPr="00C21034" w:rsidRDefault="008D53CD" w:rsidP="003F6C72">
      <w:pPr>
        <w:widowControl w:val="0"/>
        <w:overflowPunct w:val="0"/>
        <w:autoSpaceDE w:val="0"/>
        <w:autoSpaceDN w:val="0"/>
        <w:adjustRightInd w:val="0"/>
        <w:jc w:val="both"/>
        <w:rPr>
          <w:b/>
          <w:bCs/>
          <w:i/>
          <w:iCs/>
        </w:rPr>
      </w:pPr>
    </w:p>
    <w:p w14:paraId="47802926" w14:textId="52E4773D" w:rsidR="00392267" w:rsidRPr="00C21034" w:rsidRDefault="00392267" w:rsidP="003F6C72">
      <w:pPr>
        <w:widowControl w:val="0"/>
        <w:autoSpaceDE w:val="0"/>
        <w:autoSpaceDN w:val="0"/>
        <w:adjustRightInd w:val="0"/>
        <w:outlineLvl w:val="0"/>
      </w:pPr>
      <w:r w:rsidRPr="00C21034">
        <w:rPr>
          <w:b/>
          <w:bCs/>
          <w:u w:val="single"/>
        </w:rPr>
        <w:t>PROFESSIONAL ACTIVITIES AND MEMBERSHIPS</w:t>
      </w:r>
    </w:p>
    <w:p w14:paraId="1AB77717" w14:textId="77777777" w:rsidR="00392267" w:rsidRPr="00C21034" w:rsidRDefault="00392267" w:rsidP="003F6C72">
      <w:pPr>
        <w:widowControl w:val="0"/>
        <w:autoSpaceDE w:val="0"/>
        <w:autoSpaceDN w:val="0"/>
        <w:adjustRightInd w:val="0"/>
      </w:pPr>
    </w:p>
    <w:p w14:paraId="28684871" w14:textId="305D29BA" w:rsidR="00A53AA2" w:rsidRDefault="00FD07F0" w:rsidP="003F6C72">
      <w:pPr>
        <w:widowControl w:val="0"/>
        <w:overflowPunct w:val="0"/>
        <w:autoSpaceDE w:val="0"/>
        <w:autoSpaceDN w:val="0"/>
        <w:adjustRightInd w:val="0"/>
        <w:jc w:val="both"/>
      </w:pPr>
      <w:r>
        <w:t xml:space="preserve">Chair for the </w:t>
      </w:r>
      <w:r w:rsidRPr="00C21034">
        <w:t>American Academy of Arts and Sciences (</w:t>
      </w:r>
      <w:r>
        <w:t xml:space="preserve">AAAS) Committee on International Security Studies, January 2018 – Present. </w:t>
      </w:r>
    </w:p>
    <w:p w14:paraId="43AFE61A" w14:textId="77777777" w:rsidR="00A53AA2" w:rsidRDefault="00A53AA2" w:rsidP="003F6C72">
      <w:pPr>
        <w:widowControl w:val="0"/>
        <w:overflowPunct w:val="0"/>
        <w:autoSpaceDE w:val="0"/>
        <w:autoSpaceDN w:val="0"/>
        <w:adjustRightInd w:val="0"/>
        <w:jc w:val="both"/>
      </w:pPr>
    </w:p>
    <w:p w14:paraId="0B60707F" w14:textId="388352EA" w:rsidR="00B25CAA" w:rsidRPr="00C21034" w:rsidRDefault="004C60FF" w:rsidP="003F6C72">
      <w:pPr>
        <w:widowControl w:val="0"/>
        <w:overflowPunct w:val="0"/>
        <w:autoSpaceDE w:val="0"/>
        <w:autoSpaceDN w:val="0"/>
        <w:adjustRightInd w:val="0"/>
        <w:jc w:val="both"/>
      </w:pPr>
      <w:r w:rsidRPr="00C21034">
        <w:t>Project Chair for the</w:t>
      </w:r>
      <w:r w:rsidR="002F2EB3" w:rsidRPr="00C21034">
        <w:t xml:space="preserve"> </w:t>
      </w:r>
      <w:r w:rsidR="0021276E" w:rsidRPr="00C21034">
        <w:t>American Academy of Arts and Sciences</w:t>
      </w:r>
      <w:r w:rsidR="00643220" w:rsidRPr="00C21034">
        <w:t xml:space="preserve"> (</w:t>
      </w:r>
      <w:r w:rsidR="0021276E" w:rsidRPr="00C21034">
        <w:t xml:space="preserve">AAAS) </w:t>
      </w:r>
      <w:r w:rsidR="002F2EB3" w:rsidRPr="00C21034">
        <w:t xml:space="preserve">Initiative on </w:t>
      </w:r>
      <w:r w:rsidR="0021276E" w:rsidRPr="00C21034">
        <w:t xml:space="preserve">New Dilemmas in </w:t>
      </w:r>
      <w:r w:rsidR="002F2EB3" w:rsidRPr="00C21034">
        <w:t>Ethics, Technology, and War, 2014</w:t>
      </w:r>
      <w:r w:rsidR="00E8488E" w:rsidRPr="00C21034">
        <w:t xml:space="preserve"> –</w:t>
      </w:r>
      <w:r w:rsidR="004E401F" w:rsidRPr="00C21034">
        <w:t xml:space="preserve"> </w:t>
      </w:r>
      <w:r w:rsidR="00C172A7">
        <w:t>2018</w:t>
      </w:r>
      <w:r w:rsidRPr="00C21034">
        <w:t xml:space="preserve">; </w:t>
      </w:r>
      <w:r w:rsidR="00CF3F58" w:rsidRPr="00C21034">
        <w:t>Senior Advisor for the</w:t>
      </w:r>
      <w:r w:rsidRPr="00C21034">
        <w:t xml:space="preserve"> AAAS Initiative on the Global Nuclear Future, 2014</w:t>
      </w:r>
      <w:r w:rsidR="00643220" w:rsidRPr="00C21034">
        <w:t xml:space="preserve"> – </w:t>
      </w:r>
      <w:r w:rsidRPr="00C21034">
        <w:t xml:space="preserve">Present; Co-Chair (with Steven Miller) of the AAAS Initiative on the Global Nuclear Future, 2007 – 2014; and </w:t>
      </w:r>
      <w:r w:rsidR="00B25CAA" w:rsidRPr="00C21034">
        <w:t>Member,</w:t>
      </w:r>
      <w:r w:rsidR="0021276E" w:rsidRPr="00C21034">
        <w:t xml:space="preserve"> AAAS</w:t>
      </w:r>
      <w:r w:rsidR="00B25CAA" w:rsidRPr="00C21034">
        <w:t xml:space="preserve"> Committee on International Security Studies. </w:t>
      </w:r>
    </w:p>
    <w:p w14:paraId="0DC86206" w14:textId="77777777" w:rsidR="00B25CAA" w:rsidRPr="00C21034" w:rsidRDefault="00B25CAA" w:rsidP="003F6C72">
      <w:pPr>
        <w:widowControl w:val="0"/>
        <w:overflowPunct w:val="0"/>
        <w:autoSpaceDE w:val="0"/>
        <w:autoSpaceDN w:val="0"/>
        <w:adjustRightInd w:val="0"/>
        <w:jc w:val="both"/>
      </w:pPr>
    </w:p>
    <w:p w14:paraId="5B654842" w14:textId="77777777" w:rsidR="00B25CAA" w:rsidRPr="00C21034" w:rsidRDefault="00B25CAA" w:rsidP="003F6C72">
      <w:pPr>
        <w:widowControl w:val="0"/>
        <w:overflowPunct w:val="0"/>
        <w:autoSpaceDE w:val="0"/>
        <w:autoSpaceDN w:val="0"/>
        <w:adjustRightInd w:val="0"/>
      </w:pPr>
      <w:r w:rsidRPr="00C21034">
        <w:t>Member, Distinguished Advisory Panel for Non-Proliferation and Arms Control, Sandia National Laboratory, 2000 – Present.</w:t>
      </w:r>
    </w:p>
    <w:p w14:paraId="57920223" w14:textId="77777777" w:rsidR="00B25CAA" w:rsidRPr="00C21034" w:rsidRDefault="00B25CAA" w:rsidP="003F6C72">
      <w:pPr>
        <w:widowControl w:val="0"/>
        <w:overflowPunct w:val="0"/>
        <w:autoSpaceDE w:val="0"/>
        <w:autoSpaceDN w:val="0"/>
        <w:adjustRightInd w:val="0"/>
      </w:pPr>
    </w:p>
    <w:p w14:paraId="1768E3B7" w14:textId="77777777" w:rsidR="00961268" w:rsidRPr="00C21034" w:rsidRDefault="00961268" w:rsidP="003F6C72">
      <w:pPr>
        <w:widowControl w:val="0"/>
        <w:autoSpaceDE w:val="0"/>
        <w:autoSpaceDN w:val="0"/>
        <w:adjustRightInd w:val="0"/>
        <w:outlineLvl w:val="0"/>
      </w:pPr>
      <w:r w:rsidRPr="00C21034">
        <w:t xml:space="preserve">Member, Herbert Scoville Jr. Peace Fellowship Advisory Council, 2012 – Present. </w:t>
      </w:r>
    </w:p>
    <w:p w14:paraId="2DF4A5A5" w14:textId="77777777" w:rsidR="00961268" w:rsidRPr="00C21034" w:rsidRDefault="00961268" w:rsidP="003F6C72">
      <w:pPr>
        <w:widowControl w:val="0"/>
        <w:autoSpaceDE w:val="0"/>
        <w:autoSpaceDN w:val="0"/>
        <w:adjustRightInd w:val="0"/>
        <w:outlineLvl w:val="0"/>
      </w:pPr>
    </w:p>
    <w:p w14:paraId="403FFE21" w14:textId="3647085A" w:rsidR="003B774F" w:rsidRPr="00C21034" w:rsidRDefault="003B774F" w:rsidP="003F6C72">
      <w:pPr>
        <w:widowControl w:val="0"/>
        <w:autoSpaceDE w:val="0"/>
        <w:autoSpaceDN w:val="0"/>
        <w:adjustRightInd w:val="0"/>
        <w:outlineLvl w:val="0"/>
      </w:pPr>
      <w:r w:rsidRPr="00C21034">
        <w:t xml:space="preserve">Board Member, Federation of American Scientists, 2010 – </w:t>
      </w:r>
      <w:r w:rsidR="00615703" w:rsidRPr="00C21034">
        <w:t>2015</w:t>
      </w:r>
      <w:r w:rsidRPr="00C21034">
        <w:t xml:space="preserve">. </w:t>
      </w:r>
    </w:p>
    <w:p w14:paraId="7205040A" w14:textId="77777777" w:rsidR="003B774F" w:rsidRPr="00C21034" w:rsidRDefault="003B774F" w:rsidP="003F6C72">
      <w:pPr>
        <w:widowControl w:val="0"/>
        <w:autoSpaceDE w:val="0"/>
        <w:autoSpaceDN w:val="0"/>
        <w:adjustRightInd w:val="0"/>
        <w:outlineLvl w:val="0"/>
      </w:pPr>
    </w:p>
    <w:p w14:paraId="4578DB7C" w14:textId="77777777" w:rsidR="009B444A" w:rsidRPr="00C21034" w:rsidRDefault="009B444A" w:rsidP="003F6C72">
      <w:pPr>
        <w:widowControl w:val="0"/>
        <w:autoSpaceDE w:val="0"/>
        <w:autoSpaceDN w:val="0"/>
        <w:adjustRightInd w:val="0"/>
        <w:outlineLvl w:val="0"/>
      </w:pPr>
      <w:r w:rsidRPr="00C21034">
        <w:t xml:space="preserve">Member, National Academy of Sciences Committee on Improving the Assessment of Proliferation Risk of Nuclear Fuel Cycles, 2011-2013. </w:t>
      </w:r>
    </w:p>
    <w:p w14:paraId="4888F498" w14:textId="77777777" w:rsidR="009B444A" w:rsidRPr="00C21034" w:rsidRDefault="009B444A" w:rsidP="003F6C72">
      <w:pPr>
        <w:widowControl w:val="0"/>
        <w:autoSpaceDE w:val="0"/>
        <w:autoSpaceDN w:val="0"/>
        <w:adjustRightInd w:val="0"/>
        <w:outlineLvl w:val="0"/>
      </w:pPr>
    </w:p>
    <w:p w14:paraId="491C4F2C" w14:textId="77777777" w:rsidR="00392267" w:rsidRPr="00C21034" w:rsidRDefault="00392267" w:rsidP="003F6C72">
      <w:pPr>
        <w:widowControl w:val="0"/>
        <w:autoSpaceDE w:val="0"/>
        <w:autoSpaceDN w:val="0"/>
        <w:adjustRightInd w:val="0"/>
        <w:outlineLvl w:val="0"/>
      </w:pPr>
      <w:r w:rsidRPr="00C21034">
        <w:t>Expert Advisor, Congressional Commission on the Strategic Posture of the United States, 2008-2009.</w:t>
      </w:r>
    </w:p>
    <w:p w14:paraId="5E1630A9" w14:textId="77777777" w:rsidR="00392267" w:rsidRPr="00C21034" w:rsidRDefault="00392267" w:rsidP="003F6C72">
      <w:pPr>
        <w:widowControl w:val="0"/>
        <w:autoSpaceDE w:val="0"/>
        <w:autoSpaceDN w:val="0"/>
        <w:adjustRightInd w:val="0"/>
      </w:pPr>
    </w:p>
    <w:p w14:paraId="1455AFE5" w14:textId="3A70C490" w:rsidR="00392267" w:rsidRPr="00C21034" w:rsidRDefault="00392267" w:rsidP="003F6C72">
      <w:pPr>
        <w:widowControl w:val="0"/>
        <w:autoSpaceDE w:val="0"/>
        <w:autoSpaceDN w:val="0"/>
        <w:adjustRightInd w:val="0"/>
        <w:outlineLvl w:val="0"/>
      </w:pPr>
      <w:r w:rsidRPr="00C21034">
        <w:t xml:space="preserve">National Intelligence Council </w:t>
      </w:r>
      <w:r w:rsidR="00286B44" w:rsidRPr="00C21034">
        <w:t>“</w:t>
      </w:r>
      <w:r w:rsidRPr="00C21034">
        <w:t>Global Expertise Reserve</w:t>
      </w:r>
      <w:r w:rsidR="00286B44" w:rsidRPr="00C21034">
        <w:t>”</w:t>
      </w:r>
      <w:r w:rsidRPr="00C21034">
        <w:t xml:space="preserve"> Consultant, 2006 – 2009</w:t>
      </w:r>
      <w:r w:rsidR="00484F30">
        <w:t>.</w:t>
      </w:r>
    </w:p>
    <w:p w14:paraId="36499844" w14:textId="77777777" w:rsidR="00392267" w:rsidRPr="00C21034" w:rsidRDefault="00392267" w:rsidP="003F6C72">
      <w:pPr>
        <w:widowControl w:val="0"/>
        <w:autoSpaceDE w:val="0"/>
        <w:autoSpaceDN w:val="0"/>
        <w:adjustRightInd w:val="0"/>
      </w:pPr>
    </w:p>
    <w:p w14:paraId="40634BC2" w14:textId="1331A201" w:rsidR="00392267" w:rsidRPr="00C21034" w:rsidRDefault="00392267" w:rsidP="003F6C72">
      <w:pPr>
        <w:widowControl w:val="0"/>
        <w:autoSpaceDE w:val="0"/>
        <w:autoSpaceDN w:val="0"/>
        <w:adjustRightInd w:val="0"/>
        <w:outlineLvl w:val="0"/>
      </w:pPr>
      <w:r w:rsidRPr="00C21034">
        <w:t>Member of Steering Committee, American Assembly, 2006 – 2008</w:t>
      </w:r>
      <w:r w:rsidR="00484F30">
        <w:t>.</w:t>
      </w:r>
    </w:p>
    <w:p w14:paraId="3C5E3043" w14:textId="77777777" w:rsidR="00392267" w:rsidRPr="00C21034" w:rsidRDefault="00392267" w:rsidP="003F6C72">
      <w:pPr>
        <w:widowControl w:val="0"/>
        <w:autoSpaceDE w:val="0"/>
        <w:autoSpaceDN w:val="0"/>
        <w:adjustRightInd w:val="0"/>
      </w:pPr>
    </w:p>
    <w:p w14:paraId="046E4B91" w14:textId="77777777" w:rsidR="00392267" w:rsidRPr="00C21034" w:rsidRDefault="00392267" w:rsidP="003F6C72">
      <w:pPr>
        <w:widowControl w:val="0"/>
        <w:overflowPunct w:val="0"/>
        <w:autoSpaceDE w:val="0"/>
        <w:autoSpaceDN w:val="0"/>
        <w:adjustRightInd w:val="0"/>
      </w:pPr>
      <w:r w:rsidRPr="00C21034">
        <w:t>Member, Visiting Committee, Department of Political Science, University of California, Berkeley, November 2006.</w:t>
      </w:r>
    </w:p>
    <w:p w14:paraId="1655A942" w14:textId="77777777" w:rsidR="00392267" w:rsidRPr="00C21034" w:rsidRDefault="00392267" w:rsidP="003F6C72">
      <w:pPr>
        <w:widowControl w:val="0"/>
        <w:autoSpaceDE w:val="0"/>
        <w:autoSpaceDN w:val="0"/>
        <w:adjustRightInd w:val="0"/>
      </w:pPr>
    </w:p>
    <w:p w14:paraId="6F4B0990" w14:textId="77777777" w:rsidR="00392267" w:rsidRPr="00C21034" w:rsidRDefault="00392267" w:rsidP="003F6C72">
      <w:pPr>
        <w:widowControl w:val="0"/>
        <w:autoSpaceDE w:val="0"/>
        <w:autoSpaceDN w:val="0"/>
        <w:adjustRightInd w:val="0"/>
        <w:outlineLvl w:val="0"/>
      </w:pPr>
      <w:r w:rsidRPr="00C21034">
        <w:t xml:space="preserve">Member, Undergraduate Advisory Council, Stanford University, 2000 – </w:t>
      </w:r>
      <w:r w:rsidR="00B70D5A" w:rsidRPr="00C21034">
        <w:t>2011</w:t>
      </w:r>
      <w:r w:rsidRPr="00C21034">
        <w:t xml:space="preserve">. </w:t>
      </w:r>
    </w:p>
    <w:p w14:paraId="2CBAC92F" w14:textId="77777777" w:rsidR="00392267" w:rsidRPr="00C21034" w:rsidRDefault="00392267" w:rsidP="003F6C72">
      <w:pPr>
        <w:widowControl w:val="0"/>
        <w:autoSpaceDE w:val="0"/>
        <w:autoSpaceDN w:val="0"/>
        <w:adjustRightInd w:val="0"/>
      </w:pPr>
    </w:p>
    <w:p w14:paraId="14C4CAE5" w14:textId="77777777" w:rsidR="00392267" w:rsidRPr="00C21034" w:rsidRDefault="00392267" w:rsidP="003F6C72">
      <w:pPr>
        <w:widowControl w:val="0"/>
        <w:overflowPunct w:val="0"/>
        <w:autoSpaceDE w:val="0"/>
        <w:autoSpaceDN w:val="0"/>
        <w:adjustRightInd w:val="0"/>
      </w:pPr>
      <w:r w:rsidRPr="00C21034">
        <w:t>Member, CAC Subcommittee on Analysis and Policy Formulation, Council on Foreign Relations, 2003-2005.</w:t>
      </w:r>
    </w:p>
    <w:p w14:paraId="5CA87D38" w14:textId="77777777" w:rsidR="00392267" w:rsidRPr="00C21034" w:rsidRDefault="00392267" w:rsidP="003F6C72">
      <w:pPr>
        <w:widowControl w:val="0"/>
        <w:autoSpaceDE w:val="0"/>
        <w:autoSpaceDN w:val="0"/>
        <w:adjustRightInd w:val="0"/>
      </w:pPr>
    </w:p>
    <w:p w14:paraId="46D8B8DE" w14:textId="77777777" w:rsidR="00392267" w:rsidRPr="00C21034" w:rsidRDefault="00392267" w:rsidP="003F6C72">
      <w:pPr>
        <w:widowControl w:val="0"/>
        <w:autoSpaceDE w:val="0"/>
        <w:autoSpaceDN w:val="0"/>
        <w:adjustRightInd w:val="0"/>
        <w:outlineLvl w:val="0"/>
      </w:pPr>
      <w:r w:rsidRPr="00C21034">
        <w:t>Member, Visiting Committee, Department of Government, Harvard University, 2003.</w:t>
      </w:r>
    </w:p>
    <w:p w14:paraId="0338E93B" w14:textId="77777777" w:rsidR="00392267" w:rsidRPr="00C21034" w:rsidRDefault="00392267" w:rsidP="003F6C72">
      <w:pPr>
        <w:widowControl w:val="0"/>
        <w:autoSpaceDE w:val="0"/>
        <w:autoSpaceDN w:val="0"/>
        <w:adjustRightInd w:val="0"/>
      </w:pPr>
    </w:p>
    <w:p w14:paraId="395821F9" w14:textId="77777777" w:rsidR="00392267" w:rsidRPr="00C21034" w:rsidRDefault="00392267" w:rsidP="003F6C72">
      <w:pPr>
        <w:widowControl w:val="0"/>
        <w:autoSpaceDE w:val="0"/>
        <w:autoSpaceDN w:val="0"/>
        <w:adjustRightInd w:val="0"/>
        <w:outlineLvl w:val="0"/>
      </w:pPr>
      <w:r w:rsidRPr="00C21034">
        <w:t>Member, Advisory Panel on Investment Responsibility, Stanford University, 1999-2000.</w:t>
      </w:r>
    </w:p>
    <w:p w14:paraId="051C2761" w14:textId="77777777" w:rsidR="00392267" w:rsidRPr="00C21034" w:rsidRDefault="00392267" w:rsidP="003F6C72">
      <w:pPr>
        <w:widowControl w:val="0"/>
        <w:autoSpaceDE w:val="0"/>
        <w:autoSpaceDN w:val="0"/>
        <w:adjustRightInd w:val="0"/>
      </w:pPr>
    </w:p>
    <w:p w14:paraId="66EAF2F2" w14:textId="77777777" w:rsidR="008D53CD" w:rsidRPr="00C21034" w:rsidRDefault="008D53CD" w:rsidP="003F6C72">
      <w:pPr>
        <w:widowControl w:val="0"/>
        <w:overflowPunct w:val="0"/>
        <w:autoSpaceDE w:val="0"/>
        <w:autoSpaceDN w:val="0"/>
        <w:adjustRightInd w:val="0"/>
      </w:pPr>
    </w:p>
    <w:p w14:paraId="241F5728" w14:textId="77777777" w:rsidR="00392267" w:rsidRPr="00C21034" w:rsidRDefault="00392267" w:rsidP="003F6C72">
      <w:pPr>
        <w:widowControl w:val="0"/>
        <w:overflowPunct w:val="0"/>
        <w:autoSpaceDE w:val="0"/>
        <w:autoSpaceDN w:val="0"/>
        <w:adjustRightInd w:val="0"/>
      </w:pPr>
      <w:r w:rsidRPr="00C21034">
        <w:t>Member, National Board of Directors of the Lawyers Alliance for World Security (LAWS), 1999-2005.</w:t>
      </w:r>
    </w:p>
    <w:p w14:paraId="615F65BB" w14:textId="77777777" w:rsidR="00392267" w:rsidRPr="00C21034" w:rsidRDefault="00392267" w:rsidP="003F6C72">
      <w:pPr>
        <w:widowControl w:val="0"/>
        <w:autoSpaceDE w:val="0"/>
        <w:autoSpaceDN w:val="0"/>
        <w:adjustRightInd w:val="0"/>
      </w:pPr>
    </w:p>
    <w:p w14:paraId="23CEACB9" w14:textId="77777777" w:rsidR="00392267" w:rsidRPr="00C21034" w:rsidRDefault="00392267" w:rsidP="003F6C72">
      <w:pPr>
        <w:widowControl w:val="0"/>
        <w:autoSpaceDE w:val="0"/>
        <w:autoSpaceDN w:val="0"/>
        <w:adjustRightInd w:val="0"/>
        <w:outlineLvl w:val="0"/>
      </w:pPr>
      <w:r w:rsidRPr="00C21034">
        <w:t>University Fellow, Stanford University, 1996-1998.</w:t>
      </w:r>
    </w:p>
    <w:p w14:paraId="4AC4FD5D" w14:textId="77777777" w:rsidR="00392267" w:rsidRPr="00C21034" w:rsidRDefault="00392267" w:rsidP="003F6C72">
      <w:pPr>
        <w:widowControl w:val="0"/>
        <w:autoSpaceDE w:val="0"/>
        <w:autoSpaceDN w:val="0"/>
        <w:adjustRightInd w:val="0"/>
      </w:pPr>
    </w:p>
    <w:p w14:paraId="0238AF8E" w14:textId="77777777" w:rsidR="00392267" w:rsidRPr="00C21034" w:rsidRDefault="00392267" w:rsidP="003F6C72">
      <w:pPr>
        <w:widowControl w:val="0"/>
        <w:autoSpaceDE w:val="0"/>
        <w:autoSpaceDN w:val="0"/>
        <w:adjustRightInd w:val="0"/>
        <w:outlineLvl w:val="0"/>
      </w:pPr>
      <w:r w:rsidRPr="00C21034">
        <w:t>Member, Asia/Pacific Scholars Program Faculty Committee, Stanford University, 1996-1997.</w:t>
      </w:r>
    </w:p>
    <w:p w14:paraId="53B39B19" w14:textId="77777777" w:rsidR="00392267" w:rsidRPr="00C21034" w:rsidRDefault="00392267" w:rsidP="003F6C72">
      <w:pPr>
        <w:widowControl w:val="0"/>
        <w:autoSpaceDE w:val="0"/>
        <w:autoSpaceDN w:val="0"/>
        <w:adjustRightInd w:val="0"/>
      </w:pPr>
    </w:p>
    <w:p w14:paraId="2C51F6FC" w14:textId="77777777" w:rsidR="00392267" w:rsidRPr="00C21034" w:rsidRDefault="00392267" w:rsidP="003F6C72">
      <w:pPr>
        <w:widowControl w:val="0"/>
        <w:overflowPunct w:val="0"/>
        <w:autoSpaceDE w:val="0"/>
        <w:autoSpaceDN w:val="0"/>
        <w:adjustRightInd w:val="0"/>
      </w:pPr>
      <w:r w:rsidRPr="00C21034">
        <w:t xml:space="preserve">Co-director, NATO Advanced Research Workshop: </w:t>
      </w:r>
      <w:r w:rsidR="00286B44" w:rsidRPr="00C21034">
        <w:t>“</w:t>
      </w:r>
      <w:r w:rsidRPr="00C21034">
        <w:t>Improving Nuclear Weapons Safety and Security in the Post-Cold War Era,</w:t>
      </w:r>
      <w:r w:rsidR="00286B44" w:rsidRPr="00C21034">
        <w:t>”</w:t>
      </w:r>
      <w:r w:rsidRPr="00C21034">
        <w:t xml:space="preserve"> Summer 1994.</w:t>
      </w:r>
    </w:p>
    <w:p w14:paraId="5F7CF76A" w14:textId="77777777" w:rsidR="00392267" w:rsidRPr="00C21034" w:rsidRDefault="00392267" w:rsidP="003F6C72">
      <w:pPr>
        <w:widowControl w:val="0"/>
        <w:autoSpaceDE w:val="0"/>
        <w:autoSpaceDN w:val="0"/>
        <w:adjustRightInd w:val="0"/>
      </w:pPr>
    </w:p>
    <w:p w14:paraId="582C7D7D" w14:textId="77777777" w:rsidR="00392267" w:rsidRPr="00C21034" w:rsidRDefault="00392267" w:rsidP="003F6C72">
      <w:pPr>
        <w:widowControl w:val="0"/>
        <w:overflowPunct w:val="0"/>
        <w:autoSpaceDE w:val="0"/>
        <w:autoSpaceDN w:val="0"/>
        <w:adjustRightInd w:val="0"/>
      </w:pPr>
      <w:r w:rsidRPr="00C21034">
        <w:t>Member, 1995 Selection Committee for the MacArthur Foundation's Research and Writing Grants on Peace and International Cooperation.</w:t>
      </w:r>
    </w:p>
    <w:p w14:paraId="3DD71866" w14:textId="77777777" w:rsidR="00392267" w:rsidRPr="00C21034" w:rsidRDefault="00392267" w:rsidP="003F6C72">
      <w:pPr>
        <w:widowControl w:val="0"/>
        <w:autoSpaceDE w:val="0"/>
        <w:autoSpaceDN w:val="0"/>
        <w:adjustRightInd w:val="0"/>
      </w:pPr>
    </w:p>
    <w:p w14:paraId="7FCFE1C9" w14:textId="77777777" w:rsidR="00392267" w:rsidRPr="00C21034" w:rsidRDefault="00392267" w:rsidP="003F6C72">
      <w:pPr>
        <w:widowControl w:val="0"/>
        <w:overflowPunct w:val="0"/>
        <w:autoSpaceDE w:val="0"/>
        <w:autoSpaceDN w:val="0"/>
        <w:adjustRightInd w:val="0"/>
      </w:pPr>
      <w:r w:rsidRPr="00C21034">
        <w:t>American Association for the Advancement of Science, Member of the Committee on Science and International Security,1995-1996.</w:t>
      </w:r>
    </w:p>
    <w:p w14:paraId="6515C8F7" w14:textId="77777777" w:rsidR="00392267" w:rsidRPr="00C21034" w:rsidRDefault="00392267" w:rsidP="003F6C72">
      <w:pPr>
        <w:widowControl w:val="0"/>
        <w:autoSpaceDE w:val="0"/>
        <w:autoSpaceDN w:val="0"/>
        <w:adjustRightInd w:val="0"/>
      </w:pPr>
    </w:p>
    <w:p w14:paraId="0FCB89C5" w14:textId="77777777" w:rsidR="00392267" w:rsidRPr="00C21034" w:rsidRDefault="00392267" w:rsidP="003F6C72">
      <w:pPr>
        <w:widowControl w:val="0"/>
        <w:autoSpaceDE w:val="0"/>
        <w:autoSpaceDN w:val="0"/>
        <w:adjustRightInd w:val="0"/>
        <w:outlineLvl w:val="0"/>
      </w:pPr>
      <w:r w:rsidRPr="00C21034">
        <w:t>Consultant to the Los Alamos National Laboratory, 1989-1995.</w:t>
      </w:r>
    </w:p>
    <w:p w14:paraId="0E70FC79" w14:textId="77777777" w:rsidR="00392267" w:rsidRPr="00C21034" w:rsidRDefault="00392267" w:rsidP="003F6C72">
      <w:pPr>
        <w:widowControl w:val="0"/>
        <w:autoSpaceDE w:val="0"/>
        <w:autoSpaceDN w:val="0"/>
        <w:adjustRightInd w:val="0"/>
      </w:pPr>
    </w:p>
    <w:p w14:paraId="1F926063" w14:textId="77777777" w:rsidR="00392267" w:rsidRPr="00C21034" w:rsidRDefault="00392267" w:rsidP="003F6C72">
      <w:pPr>
        <w:widowControl w:val="0"/>
        <w:autoSpaceDE w:val="0"/>
        <w:autoSpaceDN w:val="0"/>
        <w:adjustRightInd w:val="0"/>
        <w:outlineLvl w:val="0"/>
      </w:pPr>
      <w:r w:rsidRPr="00C21034">
        <w:t>Consultant to the Office of the Secretary of Defense, 1987-1991.</w:t>
      </w:r>
    </w:p>
    <w:p w14:paraId="4D8872CE" w14:textId="77777777" w:rsidR="00392267" w:rsidRPr="00C21034" w:rsidRDefault="00392267" w:rsidP="003F6C72">
      <w:pPr>
        <w:widowControl w:val="0"/>
        <w:autoSpaceDE w:val="0"/>
        <w:autoSpaceDN w:val="0"/>
        <w:adjustRightInd w:val="0"/>
      </w:pPr>
    </w:p>
    <w:p w14:paraId="06A93590" w14:textId="77777777" w:rsidR="00392267" w:rsidRPr="00C21034" w:rsidRDefault="00392267" w:rsidP="003F6C72">
      <w:pPr>
        <w:widowControl w:val="0"/>
        <w:autoSpaceDE w:val="0"/>
        <w:autoSpaceDN w:val="0"/>
        <w:adjustRightInd w:val="0"/>
        <w:outlineLvl w:val="0"/>
      </w:pPr>
      <w:r w:rsidRPr="00C21034">
        <w:t>Consultant to the RAND Corporation, 1987-1991.</w:t>
      </w:r>
    </w:p>
    <w:p w14:paraId="247877EE" w14:textId="77777777" w:rsidR="00392267" w:rsidRPr="00C21034" w:rsidRDefault="00392267" w:rsidP="003F6C72">
      <w:pPr>
        <w:widowControl w:val="0"/>
        <w:overflowPunct w:val="0"/>
        <w:autoSpaceDE w:val="0"/>
        <w:autoSpaceDN w:val="0"/>
        <w:adjustRightInd w:val="0"/>
      </w:pPr>
    </w:p>
    <w:p w14:paraId="3C9DBC27" w14:textId="77777777" w:rsidR="00392267" w:rsidRPr="00C21034" w:rsidRDefault="00392267" w:rsidP="003F6C72">
      <w:pPr>
        <w:widowControl w:val="0"/>
        <w:overflowPunct w:val="0"/>
        <w:autoSpaceDE w:val="0"/>
        <w:autoSpaceDN w:val="0"/>
        <w:adjustRightInd w:val="0"/>
      </w:pPr>
      <w:r w:rsidRPr="00C21034">
        <w:t>Member of Advisory Group to the Joint Chiefs of Staff on the Future of U.S.-Soviet Military Relations, 1989-1990.</w:t>
      </w:r>
    </w:p>
    <w:p w14:paraId="0A480414" w14:textId="77777777" w:rsidR="00392267" w:rsidRPr="00C21034" w:rsidRDefault="00392267" w:rsidP="003F6C72">
      <w:pPr>
        <w:widowControl w:val="0"/>
        <w:autoSpaceDE w:val="0"/>
        <w:autoSpaceDN w:val="0"/>
        <w:adjustRightInd w:val="0"/>
      </w:pPr>
    </w:p>
    <w:p w14:paraId="07D139ED" w14:textId="77777777" w:rsidR="00392267" w:rsidRPr="00C21034" w:rsidRDefault="00392267" w:rsidP="003F6C72">
      <w:pPr>
        <w:widowControl w:val="0"/>
        <w:autoSpaceDE w:val="0"/>
        <w:autoSpaceDN w:val="0"/>
        <w:adjustRightInd w:val="0"/>
        <w:outlineLvl w:val="0"/>
      </w:pPr>
      <w:r w:rsidRPr="00C21034">
        <w:t>Member of Program Committee for Stanford in Washington, 1992-present.</w:t>
      </w:r>
    </w:p>
    <w:p w14:paraId="00A7F798" w14:textId="77777777" w:rsidR="00392267" w:rsidRPr="00C21034" w:rsidRDefault="00392267" w:rsidP="003F6C72">
      <w:pPr>
        <w:widowControl w:val="0"/>
        <w:autoSpaceDE w:val="0"/>
        <w:autoSpaceDN w:val="0"/>
        <w:adjustRightInd w:val="0"/>
      </w:pPr>
    </w:p>
    <w:p w14:paraId="46D22210" w14:textId="77777777" w:rsidR="00392267" w:rsidRPr="00C21034" w:rsidRDefault="00392267" w:rsidP="003F6C72">
      <w:pPr>
        <w:widowControl w:val="0"/>
        <w:overflowPunct w:val="0"/>
        <w:autoSpaceDE w:val="0"/>
        <w:autoSpaceDN w:val="0"/>
        <w:adjustRightInd w:val="0"/>
      </w:pPr>
      <w:r w:rsidRPr="00C21034">
        <w:t>Member of Steering Committee, Eliminating Weapons of Mass Destruction Project, Henry L. Stimson Center, Washington DC, 1994-1997.</w:t>
      </w:r>
    </w:p>
    <w:p w14:paraId="0671A139" w14:textId="77777777" w:rsidR="00392267" w:rsidRPr="00C21034" w:rsidRDefault="00392267" w:rsidP="003F6C72">
      <w:pPr>
        <w:widowControl w:val="0"/>
        <w:autoSpaceDE w:val="0"/>
        <w:autoSpaceDN w:val="0"/>
        <w:adjustRightInd w:val="0"/>
      </w:pPr>
    </w:p>
    <w:p w14:paraId="5042CBBE" w14:textId="77777777" w:rsidR="00392267" w:rsidRPr="00C21034" w:rsidRDefault="00392267" w:rsidP="003F6C72">
      <w:pPr>
        <w:widowControl w:val="0"/>
        <w:overflowPunct w:val="0"/>
        <w:autoSpaceDE w:val="0"/>
        <w:autoSpaceDN w:val="0"/>
        <w:adjustRightInd w:val="0"/>
      </w:pPr>
      <w:r w:rsidRPr="00C21034">
        <w:t>Member of Advisory Board, Nuclear Weapons History Project, National Security Archives, Washington DC, 1995-2000.</w:t>
      </w:r>
    </w:p>
    <w:p w14:paraId="2D8F0F2B" w14:textId="77777777" w:rsidR="00392267" w:rsidRPr="00C21034" w:rsidRDefault="00392267" w:rsidP="003F6C72">
      <w:pPr>
        <w:widowControl w:val="0"/>
        <w:autoSpaceDE w:val="0"/>
        <w:autoSpaceDN w:val="0"/>
        <w:adjustRightInd w:val="0"/>
      </w:pPr>
    </w:p>
    <w:p w14:paraId="6445A19C" w14:textId="77777777" w:rsidR="00392267" w:rsidRPr="00C21034" w:rsidRDefault="00392267" w:rsidP="003F6C72">
      <w:pPr>
        <w:widowControl w:val="0"/>
        <w:overflowPunct w:val="0"/>
        <w:autoSpaceDE w:val="0"/>
        <w:autoSpaceDN w:val="0"/>
        <w:adjustRightInd w:val="0"/>
        <w:jc w:val="both"/>
      </w:pPr>
      <w:r w:rsidRPr="00C21034">
        <w:t>Book Manuscript Reviewer: Cambridge University Press, Princeton University Press, The Brookings Institution, Cornell University Press, University of Michigan Press, University of South Carolina Press, State University of New York Press, University of Georgia Press, University of Chicago Press, Stanford University Press.</w:t>
      </w:r>
    </w:p>
    <w:p w14:paraId="5E55D854" w14:textId="77777777" w:rsidR="00392267" w:rsidRPr="00C21034" w:rsidRDefault="00392267" w:rsidP="003F6C72">
      <w:pPr>
        <w:widowControl w:val="0"/>
        <w:autoSpaceDE w:val="0"/>
        <w:autoSpaceDN w:val="0"/>
        <w:adjustRightInd w:val="0"/>
      </w:pPr>
    </w:p>
    <w:p w14:paraId="1E58F59F" w14:textId="77777777" w:rsidR="00392267" w:rsidRPr="00C21034" w:rsidRDefault="00392267" w:rsidP="003F6C72">
      <w:pPr>
        <w:widowControl w:val="0"/>
        <w:overflowPunct w:val="0"/>
        <w:autoSpaceDE w:val="0"/>
        <w:autoSpaceDN w:val="0"/>
        <w:adjustRightInd w:val="0"/>
        <w:jc w:val="both"/>
      </w:pPr>
      <w:r w:rsidRPr="00C21034">
        <w:lastRenderedPageBreak/>
        <w:t>Grant and Fellowship Proposal Reviewer: The National Science Foundation, The John D. and Catherine T. MacArthur Foundation, The Ploughshares Fund, The Smith Richardson Foundation, and the Woodrow Wilson Center.</w:t>
      </w:r>
    </w:p>
    <w:p w14:paraId="55D385D7" w14:textId="77777777" w:rsidR="00392267" w:rsidRPr="00C21034" w:rsidRDefault="00392267" w:rsidP="003F6C72">
      <w:pPr>
        <w:widowControl w:val="0"/>
        <w:autoSpaceDE w:val="0"/>
        <w:autoSpaceDN w:val="0"/>
        <w:adjustRightInd w:val="0"/>
      </w:pPr>
    </w:p>
    <w:p w14:paraId="2EC261F9" w14:textId="2D1AA7B6" w:rsidR="00392267" w:rsidRPr="00C21034" w:rsidRDefault="00484F30" w:rsidP="003F6C72">
      <w:pPr>
        <w:widowControl w:val="0"/>
        <w:autoSpaceDE w:val="0"/>
        <w:autoSpaceDN w:val="0"/>
        <w:adjustRightInd w:val="0"/>
      </w:pPr>
      <w:r w:rsidRPr="00C21034">
        <w:t>Article Manuscript Reviewer</w:t>
      </w:r>
      <w:r w:rsidR="00392267" w:rsidRPr="00C21034">
        <w:t xml:space="preserve">:  </w:t>
      </w:r>
      <w:r w:rsidR="00392267" w:rsidRPr="00C21034">
        <w:rPr>
          <w:bCs/>
          <w:i/>
          <w:iCs/>
        </w:rPr>
        <w:t>International  Security,  International  Organization,  American</w:t>
      </w:r>
      <w:r w:rsidR="00392267" w:rsidRPr="00C21034">
        <w:t xml:space="preserve"> </w:t>
      </w:r>
      <w:r w:rsidR="00392267" w:rsidRPr="00C21034">
        <w:rPr>
          <w:bCs/>
          <w:i/>
          <w:iCs/>
        </w:rPr>
        <w:t>Political Science Review, Journal of Peace Research, Political Science Quarterly, Political Behavior, Journal of Conflict Resolution, Security Studies, The Nonproliferation Review, Armed Forces and Society, Journal of Interdisciplinary History, The European Journal of International Relations</w:t>
      </w:r>
      <w:r w:rsidR="00B70D5A" w:rsidRPr="00C21034">
        <w:rPr>
          <w:bCs/>
          <w:i/>
          <w:iCs/>
        </w:rPr>
        <w:t>, Journal of Politics</w:t>
      </w:r>
      <w:r w:rsidR="00392267" w:rsidRPr="00C21034">
        <w:t>.</w:t>
      </w:r>
    </w:p>
    <w:p w14:paraId="72355144" w14:textId="77777777" w:rsidR="00392267" w:rsidRPr="00C21034" w:rsidRDefault="00392267" w:rsidP="003F6C72">
      <w:pPr>
        <w:widowControl w:val="0"/>
        <w:autoSpaceDE w:val="0"/>
        <w:autoSpaceDN w:val="0"/>
        <w:adjustRightInd w:val="0"/>
      </w:pPr>
    </w:p>
    <w:p w14:paraId="027B864F" w14:textId="77777777" w:rsidR="00392267" w:rsidRPr="00C21034" w:rsidRDefault="00392267" w:rsidP="003F6C72">
      <w:pPr>
        <w:widowControl w:val="0"/>
        <w:overflowPunct w:val="0"/>
        <w:autoSpaceDE w:val="0"/>
        <w:autoSpaceDN w:val="0"/>
        <w:adjustRightInd w:val="0"/>
        <w:rPr>
          <w:i/>
        </w:rPr>
      </w:pPr>
      <w:r w:rsidRPr="00C21034">
        <w:t xml:space="preserve">Editorial Board Member: </w:t>
      </w:r>
      <w:r w:rsidR="00BB7A27" w:rsidRPr="00C21034">
        <w:rPr>
          <w:i/>
        </w:rPr>
        <w:t xml:space="preserve">International Security, </w:t>
      </w:r>
      <w:r w:rsidRPr="00C21034">
        <w:rPr>
          <w:bCs/>
          <w:i/>
          <w:iCs/>
        </w:rPr>
        <w:t>Security Studies, International Studies Quarterly, Journal of</w:t>
      </w:r>
      <w:r w:rsidRPr="00C21034">
        <w:rPr>
          <w:i/>
        </w:rPr>
        <w:t xml:space="preserve"> </w:t>
      </w:r>
      <w:r w:rsidRPr="00C21034">
        <w:rPr>
          <w:bCs/>
          <w:i/>
          <w:iCs/>
        </w:rPr>
        <w:t>Contingencies and Crisis Management, The Nonproliferation Review</w:t>
      </w:r>
      <w:r w:rsidRPr="00C21034">
        <w:rPr>
          <w:i/>
        </w:rPr>
        <w:t>.</w:t>
      </w:r>
    </w:p>
    <w:p w14:paraId="57DC27B1" w14:textId="77777777" w:rsidR="00392267" w:rsidRPr="00C21034" w:rsidRDefault="00392267" w:rsidP="003F6C72">
      <w:pPr>
        <w:widowControl w:val="0"/>
        <w:autoSpaceDE w:val="0"/>
        <w:autoSpaceDN w:val="0"/>
        <w:adjustRightInd w:val="0"/>
      </w:pPr>
    </w:p>
    <w:p w14:paraId="33EB8479" w14:textId="77777777" w:rsidR="00392267" w:rsidRPr="00C21034" w:rsidRDefault="00392267" w:rsidP="003F6C72">
      <w:pPr>
        <w:widowControl w:val="0"/>
        <w:overflowPunct w:val="0"/>
        <w:autoSpaceDE w:val="0"/>
        <w:autoSpaceDN w:val="0"/>
        <w:adjustRightInd w:val="0"/>
        <w:jc w:val="both"/>
      </w:pPr>
      <w:r w:rsidRPr="00C21034">
        <w:t xml:space="preserve">Memberships: American Academy of Arts and Sciences, American Political Science Association, Council on Foreign Relations, Mayo Smith Society, </w:t>
      </w:r>
      <w:r w:rsidR="00B70D5A" w:rsidRPr="00C21034">
        <w:t xml:space="preserve">and </w:t>
      </w:r>
      <w:r w:rsidRPr="00C21034">
        <w:t>International Institute for Stra</w:t>
      </w:r>
      <w:r w:rsidR="00B70D5A" w:rsidRPr="00C21034">
        <w:t>tegic Studies</w:t>
      </w:r>
      <w:r w:rsidRPr="00C21034">
        <w:t>.</w:t>
      </w:r>
    </w:p>
    <w:p w14:paraId="6D45F843" w14:textId="77777777" w:rsidR="00392267" w:rsidRPr="00C21034" w:rsidRDefault="00392267" w:rsidP="003F6C72">
      <w:pPr>
        <w:widowControl w:val="0"/>
        <w:autoSpaceDE w:val="0"/>
        <w:autoSpaceDN w:val="0"/>
        <w:adjustRightInd w:val="0"/>
      </w:pPr>
    </w:p>
    <w:p w14:paraId="3052082B" w14:textId="77777777" w:rsidR="00392267" w:rsidRPr="00C21034" w:rsidRDefault="00392267" w:rsidP="003F6C72">
      <w:pPr>
        <w:widowControl w:val="0"/>
        <w:autoSpaceDE w:val="0"/>
        <w:autoSpaceDN w:val="0"/>
        <w:adjustRightInd w:val="0"/>
      </w:pPr>
    </w:p>
    <w:p w14:paraId="56102DC4" w14:textId="77777777" w:rsidR="00392267" w:rsidRPr="00C21034" w:rsidRDefault="00392267" w:rsidP="003F6C72">
      <w:pPr>
        <w:widowControl w:val="0"/>
        <w:autoSpaceDE w:val="0"/>
        <w:autoSpaceDN w:val="0"/>
        <w:adjustRightInd w:val="0"/>
        <w:outlineLvl w:val="0"/>
      </w:pPr>
      <w:r w:rsidRPr="00C21034">
        <w:rPr>
          <w:b/>
          <w:bCs/>
          <w:u w:val="single"/>
        </w:rPr>
        <w:t>AWARDS AND HONORS</w:t>
      </w:r>
    </w:p>
    <w:p w14:paraId="45B8915E" w14:textId="77777777" w:rsidR="00392267" w:rsidRDefault="00392267" w:rsidP="003F6C72">
      <w:pPr>
        <w:widowControl w:val="0"/>
        <w:autoSpaceDE w:val="0"/>
        <w:autoSpaceDN w:val="0"/>
        <w:adjustRightInd w:val="0"/>
      </w:pPr>
    </w:p>
    <w:p w14:paraId="66941568" w14:textId="77777777" w:rsidR="00CF32B0" w:rsidRDefault="00CF32B0" w:rsidP="003F6C72">
      <w:pPr>
        <w:widowControl w:val="0"/>
        <w:autoSpaceDE w:val="0"/>
        <w:autoSpaceDN w:val="0"/>
        <w:adjustRightInd w:val="0"/>
      </w:pPr>
      <w:r>
        <w:t>Andrew Carnegie Fellowship Recipient, Class of 2018</w:t>
      </w:r>
    </w:p>
    <w:p w14:paraId="01662425" w14:textId="1328F9E5" w:rsidR="00CF32B0" w:rsidRPr="00CF32B0" w:rsidRDefault="00CF32B0" w:rsidP="003F6C72">
      <w:pPr>
        <w:widowControl w:val="0"/>
        <w:autoSpaceDE w:val="0"/>
        <w:autoSpaceDN w:val="0"/>
        <w:adjustRightInd w:val="0"/>
        <w:rPr>
          <w:i/>
        </w:rPr>
      </w:pPr>
      <w:r w:rsidRPr="00CF32B0">
        <w:rPr>
          <w:i/>
        </w:rPr>
        <w:t>This fellowship granted 31 scholars with $200,000 each to devote their time to significant research, writing, and publishing on high-caliber scholarship in the social sciences and humanities that addresses pressing issues and cultural transitions affecting us at home and abroad.</w:t>
      </w:r>
    </w:p>
    <w:p w14:paraId="07B8F43C" w14:textId="77777777" w:rsidR="00CF32B0" w:rsidRDefault="00CF32B0" w:rsidP="003F6C72">
      <w:pPr>
        <w:widowControl w:val="0"/>
        <w:autoSpaceDE w:val="0"/>
        <w:autoSpaceDN w:val="0"/>
        <w:adjustRightInd w:val="0"/>
      </w:pPr>
    </w:p>
    <w:p w14:paraId="79E5BB9C" w14:textId="24984A46" w:rsidR="00D2429E" w:rsidRDefault="00F82471" w:rsidP="003F6C72">
      <w:pPr>
        <w:widowControl w:val="0"/>
        <w:autoSpaceDE w:val="0"/>
        <w:autoSpaceDN w:val="0"/>
        <w:adjustRightInd w:val="0"/>
      </w:pPr>
      <w:r>
        <w:t>The Susan Strange Award, the International Studies Association, 2017.</w:t>
      </w:r>
      <w:r w:rsidR="00D2429E">
        <w:t xml:space="preserve"> </w:t>
      </w:r>
    </w:p>
    <w:p w14:paraId="43441B20" w14:textId="7D5B3D97" w:rsidR="00F82471" w:rsidRPr="00D2429E" w:rsidRDefault="00D2429E" w:rsidP="003F6C72">
      <w:pPr>
        <w:widowControl w:val="0"/>
        <w:autoSpaceDE w:val="0"/>
        <w:autoSpaceDN w:val="0"/>
        <w:adjustRightInd w:val="0"/>
        <w:rPr>
          <w:i/>
        </w:rPr>
      </w:pPr>
      <w:r w:rsidRPr="00D2429E">
        <w:rPr>
          <w:i/>
        </w:rPr>
        <w:t>This award recognizes a person whose singular intellect, assertiveness, and insight most challenge conventional wisdom and intellectual and organizational complacency in the international studies community.</w:t>
      </w:r>
    </w:p>
    <w:p w14:paraId="26D16F85" w14:textId="77777777" w:rsidR="00F82471" w:rsidRPr="00C21034" w:rsidRDefault="00F82471" w:rsidP="003F6C72">
      <w:pPr>
        <w:widowControl w:val="0"/>
        <w:autoSpaceDE w:val="0"/>
        <w:autoSpaceDN w:val="0"/>
        <w:adjustRightInd w:val="0"/>
      </w:pPr>
    </w:p>
    <w:p w14:paraId="103B8FC9" w14:textId="6C4B2850" w:rsidR="0088045F" w:rsidRPr="00C21034" w:rsidRDefault="0088045F" w:rsidP="003F6C72">
      <w:pPr>
        <w:widowControl w:val="0"/>
        <w:autoSpaceDE w:val="0"/>
        <w:autoSpaceDN w:val="0"/>
        <w:adjustRightInd w:val="0"/>
      </w:pPr>
      <w:r w:rsidRPr="00C21034">
        <w:t xml:space="preserve">National Academy of Sciences William </w:t>
      </w:r>
      <w:r w:rsidR="0062211C">
        <w:t>and Katherine Estes Award, 2015.</w:t>
      </w:r>
    </w:p>
    <w:p w14:paraId="5807DB13" w14:textId="0948CC3D" w:rsidR="0088045F" w:rsidRPr="00861123" w:rsidRDefault="00861123" w:rsidP="003F6C72">
      <w:pPr>
        <w:widowControl w:val="0"/>
        <w:autoSpaceDE w:val="0"/>
        <w:autoSpaceDN w:val="0"/>
        <w:adjustRightInd w:val="0"/>
        <w:rPr>
          <w:i/>
        </w:rPr>
      </w:pPr>
      <w:r w:rsidRPr="00861123">
        <w:rPr>
          <w:i/>
        </w:rPr>
        <w:t>This award recognizes basic research in any field of cognitive or behavioral science that uses rigorous formal and empirical methods to advance our understanding of issues relating to the risk of nuclear war.</w:t>
      </w:r>
    </w:p>
    <w:p w14:paraId="48D0040C" w14:textId="77777777" w:rsidR="00861123" w:rsidRPr="00C21034" w:rsidRDefault="00861123" w:rsidP="003F6C72">
      <w:pPr>
        <w:widowControl w:val="0"/>
        <w:autoSpaceDE w:val="0"/>
        <w:autoSpaceDN w:val="0"/>
        <w:adjustRightInd w:val="0"/>
      </w:pPr>
    </w:p>
    <w:p w14:paraId="54ADA2D5" w14:textId="39518359" w:rsidR="00E92FF4" w:rsidRPr="00C21034" w:rsidRDefault="00E92FF4" w:rsidP="003F6C72">
      <w:pPr>
        <w:widowControl w:val="0"/>
        <w:autoSpaceDE w:val="0"/>
        <w:autoSpaceDN w:val="0"/>
        <w:adjustRightInd w:val="0"/>
      </w:pPr>
      <w:r w:rsidRPr="00C21034">
        <w:t>Mimi and Peter Haas University Fellow</w:t>
      </w:r>
      <w:r w:rsidR="0010135B" w:rsidRPr="00C21034">
        <w:t>ship</w:t>
      </w:r>
      <w:r w:rsidRPr="00C21034">
        <w:t xml:space="preserve"> in Undergraduate Education, 2013</w:t>
      </w:r>
      <w:r w:rsidR="00397688">
        <w:t xml:space="preserve"> - Present</w:t>
      </w:r>
      <w:r w:rsidR="0062211C">
        <w:t>.</w:t>
      </w:r>
    </w:p>
    <w:p w14:paraId="244C9D7F" w14:textId="77777777" w:rsidR="00E92FF4" w:rsidRPr="00C21034" w:rsidRDefault="00E92FF4" w:rsidP="003F6C72">
      <w:pPr>
        <w:widowControl w:val="0"/>
        <w:autoSpaceDE w:val="0"/>
        <w:autoSpaceDN w:val="0"/>
        <w:adjustRightInd w:val="0"/>
      </w:pPr>
    </w:p>
    <w:p w14:paraId="2A42DBFE" w14:textId="77777777" w:rsidR="009B444A" w:rsidRPr="00C21034" w:rsidRDefault="009B444A" w:rsidP="003F6C72">
      <w:pPr>
        <w:widowControl w:val="0"/>
        <w:autoSpaceDE w:val="0"/>
        <w:autoSpaceDN w:val="0"/>
        <w:adjustRightInd w:val="0"/>
      </w:pPr>
      <w:r w:rsidRPr="00C21034">
        <w:t>Recipient of the International Studies Association’s International Security Studies Section (</w:t>
      </w:r>
      <w:r w:rsidRPr="00C21034">
        <w:rPr>
          <w:rStyle w:val="il"/>
        </w:rPr>
        <w:t>ISSS)</w:t>
      </w:r>
      <w:r w:rsidRPr="00C21034">
        <w:t xml:space="preserve"> Distinguished Scholar Award, April 2013. </w:t>
      </w:r>
    </w:p>
    <w:p w14:paraId="61FE645B" w14:textId="77777777" w:rsidR="009B444A" w:rsidRPr="00C21034" w:rsidRDefault="009B444A" w:rsidP="003F6C72">
      <w:pPr>
        <w:widowControl w:val="0"/>
        <w:autoSpaceDE w:val="0"/>
        <w:autoSpaceDN w:val="0"/>
        <w:adjustRightInd w:val="0"/>
      </w:pPr>
    </w:p>
    <w:p w14:paraId="775CE307" w14:textId="77777777" w:rsidR="00392267" w:rsidRPr="00C21034" w:rsidRDefault="00392267" w:rsidP="003F6C72">
      <w:pPr>
        <w:widowControl w:val="0"/>
        <w:autoSpaceDE w:val="0"/>
        <w:autoSpaceDN w:val="0"/>
        <w:adjustRightInd w:val="0"/>
      </w:pPr>
      <w:r w:rsidRPr="00C21034">
        <w:t xml:space="preserve">Recipient of the Monterey Institute for International Studies’ Outstanding Contribution to </w:t>
      </w:r>
      <w:r w:rsidRPr="00C21034">
        <w:rPr>
          <w:rStyle w:val="il"/>
        </w:rPr>
        <w:t>Nonproliferation</w:t>
      </w:r>
      <w:r w:rsidRPr="00C21034">
        <w:t xml:space="preserve"> Education Award, December 2009.</w:t>
      </w:r>
    </w:p>
    <w:p w14:paraId="417E79EE" w14:textId="77777777" w:rsidR="00392267" w:rsidRPr="00C21034" w:rsidRDefault="00392267" w:rsidP="003F6C72">
      <w:pPr>
        <w:widowControl w:val="0"/>
        <w:autoSpaceDE w:val="0"/>
        <w:autoSpaceDN w:val="0"/>
        <w:adjustRightInd w:val="0"/>
      </w:pPr>
    </w:p>
    <w:p w14:paraId="2C187900" w14:textId="77777777" w:rsidR="00392267" w:rsidRPr="00C21034" w:rsidRDefault="00392267" w:rsidP="003F6C72">
      <w:pPr>
        <w:widowControl w:val="0"/>
        <w:autoSpaceDE w:val="0"/>
        <w:autoSpaceDN w:val="0"/>
        <w:adjustRightInd w:val="0"/>
        <w:outlineLvl w:val="0"/>
      </w:pPr>
      <w:r w:rsidRPr="00C21034">
        <w:t>Honorary Doctor of Laws, Ohio Wesleyan University, May 2008.</w:t>
      </w:r>
    </w:p>
    <w:p w14:paraId="41E6D129" w14:textId="77777777" w:rsidR="00392267" w:rsidRPr="00C21034" w:rsidRDefault="00392267" w:rsidP="003F6C72">
      <w:pPr>
        <w:widowControl w:val="0"/>
        <w:autoSpaceDE w:val="0"/>
        <w:autoSpaceDN w:val="0"/>
        <w:adjustRightInd w:val="0"/>
      </w:pPr>
    </w:p>
    <w:p w14:paraId="4EF2FBC5" w14:textId="77777777" w:rsidR="00392267" w:rsidRPr="00C21034" w:rsidRDefault="00392267" w:rsidP="003F6C72">
      <w:pPr>
        <w:widowControl w:val="0"/>
        <w:autoSpaceDE w:val="0"/>
        <w:autoSpaceDN w:val="0"/>
        <w:adjustRightInd w:val="0"/>
        <w:outlineLvl w:val="0"/>
      </w:pPr>
      <w:r w:rsidRPr="00C21034">
        <w:t>Fellow, American Academy of Arts and Sciences, Elected 2008.</w:t>
      </w:r>
    </w:p>
    <w:p w14:paraId="5AB1814B" w14:textId="77777777" w:rsidR="00392267" w:rsidRPr="00C21034" w:rsidRDefault="00392267" w:rsidP="003F6C72">
      <w:pPr>
        <w:widowControl w:val="0"/>
        <w:autoSpaceDE w:val="0"/>
        <w:autoSpaceDN w:val="0"/>
        <w:adjustRightInd w:val="0"/>
      </w:pPr>
    </w:p>
    <w:p w14:paraId="66B9F415" w14:textId="77777777" w:rsidR="00392267" w:rsidRPr="00C21034" w:rsidRDefault="00392267" w:rsidP="003F6C72">
      <w:pPr>
        <w:widowControl w:val="0"/>
        <w:overflowPunct w:val="0"/>
        <w:autoSpaceDE w:val="0"/>
        <w:autoSpaceDN w:val="0"/>
        <w:adjustRightInd w:val="0"/>
      </w:pPr>
      <w:r w:rsidRPr="00C21034">
        <w:t>Recipient of the Internat</w:t>
      </w:r>
      <w:r w:rsidR="009B444A" w:rsidRPr="00C21034">
        <w:t>ional Studies Association’s</w:t>
      </w:r>
      <w:r w:rsidRPr="00C21034">
        <w:t xml:space="preserve"> Deborah Misty </w:t>
      </w:r>
      <w:proofErr w:type="spellStart"/>
      <w:r w:rsidRPr="00C21034">
        <w:t>Gerner</w:t>
      </w:r>
      <w:proofErr w:type="spellEnd"/>
      <w:r w:rsidRPr="00C21034">
        <w:t xml:space="preserve"> Innovative Teaching Award</w:t>
      </w:r>
      <w:r w:rsidR="009B444A" w:rsidRPr="00C21034">
        <w:t>, 2008</w:t>
      </w:r>
      <w:r w:rsidRPr="00C21034">
        <w:t>.</w:t>
      </w:r>
    </w:p>
    <w:p w14:paraId="06D5C1AB" w14:textId="77777777" w:rsidR="00392267" w:rsidRPr="00C21034" w:rsidRDefault="00392267" w:rsidP="003F6C72">
      <w:pPr>
        <w:widowControl w:val="0"/>
        <w:autoSpaceDE w:val="0"/>
        <w:autoSpaceDN w:val="0"/>
        <w:adjustRightInd w:val="0"/>
      </w:pPr>
    </w:p>
    <w:p w14:paraId="51737026" w14:textId="77777777" w:rsidR="00392267" w:rsidRPr="00C21034" w:rsidRDefault="00392267" w:rsidP="003F6C72">
      <w:pPr>
        <w:widowControl w:val="0"/>
        <w:autoSpaceDE w:val="0"/>
        <w:autoSpaceDN w:val="0"/>
        <w:adjustRightInd w:val="0"/>
        <w:outlineLvl w:val="0"/>
      </w:pPr>
      <w:r w:rsidRPr="00C21034">
        <w:t>Recipient of Stanford University’s Dean’s Award for Distinguished Teaching</w:t>
      </w:r>
      <w:r w:rsidR="009B444A" w:rsidRPr="00C21034">
        <w:t>, 1998-99</w:t>
      </w:r>
      <w:r w:rsidRPr="00C21034">
        <w:t>.</w:t>
      </w:r>
    </w:p>
    <w:p w14:paraId="54A23007" w14:textId="77777777" w:rsidR="00392267" w:rsidRPr="00C21034" w:rsidRDefault="00392267" w:rsidP="003F6C72">
      <w:pPr>
        <w:widowControl w:val="0"/>
        <w:autoSpaceDE w:val="0"/>
        <w:autoSpaceDN w:val="0"/>
        <w:adjustRightInd w:val="0"/>
      </w:pPr>
    </w:p>
    <w:p w14:paraId="6D196EA8" w14:textId="77777777" w:rsidR="00392267" w:rsidRPr="00C21034" w:rsidRDefault="00392267" w:rsidP="003F6C72">
      <w:pPr>
        <w:widowControl w:val="0"/>
        <w:overflowPunct w:val="0"/>
        <w:autoSpaceDE w:val="0"/>
        <w:autoSpaceDN w:val="0"/>
        <w:adjustRightInd w:val="0"/>
        <w:jc w:val="both"/>
      </w:pPr>
      <w:r w:rsidRPr="00C21034">
        <w:t xml:space="preserve">Recipient </w:t>
      </w:r>
      <w:r w:rsidR="009B444A" w:rsidRPr="00C21034">
        <w:t>of Stanford University's</w:t>
      </w:r>
      <w:r w:rsidRPr="00C21034">
        <w:t xml:space="preserve"> </w:t>
      </w:r>
      <w:proofErr w:type="spellStart"/>
      <w:r w:rsidRPr="00C21034">
        <w:t>Laurance</w:t>
      </w:r>
      <w:proofErr w:type="spellEnd"/>
      <w:r w:rsidRPr="00C21034">
        <w:t xml:space="preserve"> and Naomi Hoagland Prize for Undergraduate Teaching</w:t>
      </w:r>
      <w:r w:rsidR="00EC796D" w:rsidRPr="00C21034">
        <w:t xml:space="preserve">, </w:t>
      </w:r>
      <w:r w:rsidR="009B444A" w:rsidRPr="00C21034">
        <w:t>1996</w:t>
      </w:r>
      <w:r w:rsidRPr="00C21034">
        <w:t>.</w:t>
      </w:r>
    </w:p>
    <w:p w14:paraId="03B71560" w14:textId="77777777" w:rsidR="00392267" w:rsidRPr="00C21034" w:rsidRDefault="00392267" w:rsidP="003F6C72">
      <w:pPr>
        <w:widowControl w:val="0"/>
        <w:overflowPunct w:val="0"/>
        <w:autoSpaceDE w:val="0"/>
        <w:autoSpaceDN w:val="0"/>
        <w:adjustRightInd w:val="0"/>
        <w:jc w:val="both"/>
      </w:pPr>
    </w:p>
    <w:p w14:paraId="21BBBE8C" w14:textId="77777777" w:rsidR="00392267" w:rsidRPr="00C21034" w:rsidRDefault="00392267" w:rsidP="003F6C72">
      <w:pPr>
        <w:widowControl w:val="0"/>
        <w:overflowPunct w:val="0"/>
        <w:autoSpaceDE w:val="0"/>
        <w:autoSpaceDN w:val="0"/>
        <w:adjustRightInd w:val="0"/>
        <w:jc w:val="both"/>
      </w:pPr>
    </w:p>
    <w:p w14:paraId="5122AA0A" w14:textId="21BF45F7" w:rsidR="00392267" w:rsidRPr="00C21034" w:rsidRDefault="00392267" w:rsidP="003F6C72">
      <w:pPr>
        <w:widowControl w:val="0"/>
        <w:autoSpaceDE w:val="0"/>
        <w:autoSpaceDN w:val="0"/>
        <w:adjustRightInd w:val="0"/>
        <w:outlineLvl w:val="0"/>
      </w:pPr>
      <w:r w:rsidRPr="00C21034">
        <w:rPr>
          <w:b/>
          <w:bCs/>
          <w:u w:val="single"/>
        </w:rPr>
        <w:t>TEACHING EXPERIENCE</w:t>
      </w:r>
    </w:p>
    <w:p w14:paraId="39E233D3" w14:textId="77777777" w:rsidR="00392267" w:rsidRPr="00C21034" w:rsidRDefault="00392267" w:rsidP="003F6C72">
      <w:pPr>
        <w:widowControl w:val="0"/>
        <w:autoSpaceDE w:val="0"/>
        <w:autoSpaceDN w:val="0"/>
        <w:adjustRightInd w:val="0"/>
      </w:pPr>
    </w:p>
    <w:p w14:paraId="35EAF899" w14:textId="77777777" w:rsidR="00392267" w:rsidRPr="00C21034" w:rsidRDefault="00392267" w:rsidP="003F6C72">
      <w:pPr>
        <w:widowControl w:val="0"/>
        <w:overflowPunct w:val="0"/>
        <w:autoSpaceDE w:val="0"/>
        <w:autoSpaceDN w:val="0"/>
        <w:adjustRightInd w:val="0"/>
      </w:pPr>
      <w:r w:rsidRPr="00C21034">
        <w:t>Co-Director, Interschool Honors Program in International Security, Stanford University, 2000-2002, 2003-2005, 2007-2008.</w:t>
      </w:r>
    </w:p>
    <w:p w14:paraId="124FE259" w14:textId="77777777" w:rsidR="00392267" w:rsidRPr="00C21034" w:rsidRDefault="00392267" w:rsidP="003F6C72">
      <w:pPr>
        <w:widowControl w:val="0"/>
        <w:autoSpaceDE w:val="0"/>
        <w:autoSpaceDN w:val="0"/>
        <w:adjustRightInd w:val="0"/>
      </w:pPr>
    </w:p>
    <w:p w14:paraId="1DAB1EDD" w14:textId="77777777" w:rsidR="00392267" w:rsidRPr="00C21034" w:rsidRDefault="00392267" w:rsidP="003F6C72">
      <w:pPr>
        <w:widowControl w:val="0"/>
        <w:overflowPunct w:val="0"/>
        <w:autoSpaceDE w:val="0"/>
        <w:autoSpaceDN w:val="0"/>
        <w:adjustRightInd w:val="0"/>
        <w:jc w:val="both"/>
      </w:pPr>
      <w:r w:rsidRPr="00C21034">
        <w:rPr>
          <w:u w:val="single"/>
        </w:rPr>
        <w:t>Department of Political Science, Stanford University (1987-present</w:t>
      </w:r>
      <w:r w:rsidRPr="00C21034">
        <w:t xml:space="preserve">): PS 014 </w:t>
      </w:r>
      <w:r w:rsidR="00286B44" w:rsidRPr="00C21034">
        <w:t>“</w:t>
      </w:r>
      <w:r w:rsidRPr="00C21034">
        <w:t>Ethics and War,</w:t>
      </w:r>
      <w:r w:rsidR="00286B44" w:rsidRPr="00C21034">
        <w:t>”</w:t>
      </w:r>
      <w:r w:rsidRPr="00C21034">
        <w:rPr>
          <w:u w:val="single"/>
        </w:rPr>
        <w:t xml:space="preserve"> </w:t>
      </w:r>
      <w:r w:rsidRPr="00C21034">
        <w:t xml:space="preserve">PS 034 Interschool Honors Program in International Security, PS 110B </w:t>
      </w:r>
      <w:r w:rsidR="00286B44" w:rsidRPr="00C21034">
        <w:t>“</w:t>
      </w:r>
      <w:r w:rsidRPr="00C21034">
        <w:t>Strategy, War, and Politics,</w:t>
      </w:r>
      <w:r w:rsidR="00286B44" w:rsidRPr="00C21034">
        <w:t>”</w:t>
      </w:r>
      <w:r w:rsidRPr="00C21034">
        <w:t xml:space="preserve"> PS 114S </w:t>
      </w:r>
      <w:r w:rsidR="00286B44" w:rsidRPr="00C21034">
        <w:t>“</w:t>
      </w:r>
      <w:r w:rsidRPr="00C21034">
        <w:t>International Security in a Changing World,</w:t>
      </w:r>
      <w:r w:rsidR="00286B44" w:rsidRPr="00C21034">
        <w:t>”</w:t>
      </w:r>
      <w:r w:rsidRPr="00C21034">
        <w:t xml:space="preserve"> PS 143H </w:t>
      </w:r>
      <w:r w:rsidR="00286B44" w:rsidRPr="00C21034">
        <w:t>“</w:t>
      </w:r>
      <w:r w:rsidRPr="00C21034">
        <w:t>Strategic Studies,</w:t>
      </w:r>
      <w:r w:rsidR="00286B44" w:rsidRPr="00C21034">
        <w:t>”</w:t>
      </w:r>
      <w:r w:rsidRPr="00C21034">
        <w:t xml:space="preserve"> PS 145J </w:t>
      </w:r>
      <w:r w:rsidR="00286B44" w:rsidRPr="00C21034">
        <w:t>“</w:t>
      </w:r>
      <w:r w:rsidRPr="00C21034">
        <w:t>American Foreign Policy,</w:t>
      </w:r>
      <w:r w:rsidR="00286B44" w:rsidRPr="00C21034">
        <w:t>”</w:t>
      </w:r>
      <w:r w:rsidRPr="00C21034">
        <w:t xml:space="preserve"> PS 243A </w:t>
      </w:r>
      <w:r w:rsidR="00286B44" w:rsidRPr="00C21034">
        <w:t>“</w:t>
      </w:r>
      <w:r w:rsidRPr="00C21034">
        <w:t>International Relations Theory,</w:t>
      </w:r>
      <w:r w:rsidR="00286B44" w:rsidRPr="00C21034">
        <w:t>”</w:t>
      </w:r>
      <w:r w:rsidRPr="00C21034">
        <w:t xml:space="preserve"> PS 243B </w:t>
      </w:r>
      <w:r w:rsidR="00286B44" w:rsidRPr="00C21034">
        <w:t>“</w:t>
      </w:r>
      <w:r w:rsidRPr="00C21034">
        <w:t>Theoretical Issues in International Security,</w:t>
      </w:r>
      <w:r w:rsidR="00286B44" w:rsidRPr="00C21034">
        <w:t>”</w:t>
      </w:r>
      <w:r w:rsidRPr="00C21034">
        <w:t xml:space="preserve"> PS 142S </w:t>
      </w:r>
      <w:r w:rsidR="00286B44" w:rsidRPr="00C21034">
        <w:t>“</w:t>
      </w:r>
      <w:r w:rsidRPr="00C21034">
        <w:t>Managing Hazardous Technologies,</w:t>
      </w:r>
      <w:r w:rsidR="00286B44" w:rsidRPr="00C21034">
        <w:t>”</w:t>
      </w:r>
      <w:r w:rsidRPr="00C21034">
        <w:t xml:space="preserve"> PS 138A </w:t>
      </w:r>
      <w:r w:rsidR="00286B44" w:rsidRPr="00C21034">
        <w:t>“</w:t>
      </w:r>
      <w:r w:rsidRPr="00C21034">
        <w:t>Advanced Study in International Security,</w:t>
      </w:r>
      <w:r w:rsidR="00286B44" w:rsidRPr="00C21034">
        <w:t>”</w:t>
      </w:r>
      <w:r w:rsidRPr="00C21034">
        <w:t xml:space="preserve"> PS 332 </w:t>
      </w:r>
      <w:r w:rsidR="00286B44" w:rsidRPr="00C21034">
        <w:t>“</w:t>
      </w:r>
      <w:r w:rsidRPr="00C21034">
        <w:t>Decision-Making,</w:t>
      </w:r>
      <w:r w:rsidR="00286B44" w:rsidRPr="00C21034">
        <w:t>”</w:t>
      </w:r>
      <w:r w:rsidRPr="00C21034">
        <w:t xml:space="preserve"> PS 301 </w:t>
      </w:r>
      <w:r w:rsidR="00286B44" w:rsidRPr="00C21034">
        <w:t>“</w:t>
      </w:r>
      <w:r w:rsidRPr="00C21034">
        <w:t>Case Studies, Comparative Methodology, and Theory Development,</w:t>
      </w:r>
      <w:r w:rsidR="00286B44" w:rsidRPr="00C21034">
        <w:t>”</w:t>
      </w:r>
      <w:r w:rsidRPr="00C21034">
        <w:t xml:space="preserve"> P</w:t>
      </w:r>
      <w:r w:rsidR="00453C68" w:rsidRPr="00C21034">
        <w:t>S 4</w:t>
      </w:r>
      <w:r w:rsidRPr="00C21034">
        <w:t xml:space="preserve">10A, B, and C </w:t>
      </w:r>
      <w:r w:rsidR="00453C68" w:rsidRPr="00C21034">
        <w:t>(</w:t>
      </w:r>
      <w:r w:rsidRPr="00C21034">
        <w:t>International Relations</w:t>
      </w:r>
      <w:r w:rsidR="00453C68" w:rsidRPr="00C21034">
        <w:t xml:space="preserve"> Theory, </w:t>
      </w:r>
      <w:r w:rsidR="003E1B4B" w:rsidRPr="00C21034">
        <w:t>Parts I, II, and III),</w:t>
      </w:r>
      <w:r w:rsidR="00453C68" w:rsidRPr="00C21034">
        <w:t xml:space="preserve"> </w:t>
      </w:r>
      <w:r w:rsidR="003E1B4B" w:rsidRPr="00C21034">
        <w:t>SC (Sophomore C</w:t>
      </w:r>
      <w:r w:rsidR="00B70D5A" w:rsidRPr="00C21034">
        <w:t xml:space="preserve">ollege) 220 </w:t>
      </w:r>
      <w:r w:rsidR="00286B44" w:rsidRPr="00C21034">
        <w:t>“</w:t>
      </w:r>
      <w:r w:rsidR="00B70D5A" w:rsidRPr="00C21034">
        <w:t>The Face of Battle,</w:t>
      </w:r>
      <w:r w:rsidR="00286B44" w:rsidRPr="00C21034">
        <w:t>”</w:t>
      </w:r>
      <w:r w:rsidR="00B70D5A" w:rsidRPr="00C21034">
        <w:t xml:space="preserve"> PS212S/LAW494 </w:t>
      </w:r>
      <w:r w:rsidR="00286B44" w:rsidRPr="00C21034">
        <w:t>“</w:t>
      </w:r>
      <w:r w:rsidR="00B25CAA" w:rsidRPr="00C21034">
        <w:t>Ethics, Law and War,</w:t>
      </w:r>
      <w:r w:rsidR="00286B44" w:rsidRPr="00C21034">
        <w:t>”</w:t>
      </w:r>
      <w:r w:rsidR="00B70D5A" w:rsidRPr="00C21034">
        <w:t xml:space="preserve"> </w:t>
      </w:r>
      <w:r w:rsidR="00B25CAA" w:rsidRPr="00C21034">
        <w:t xml:space="preserve">TM (Thinking Matters) 19 “Rules of War.” </w:t>
      </w:r>
    </w:p>
    <w:p w14:paraId="48CBD668" w14:textId="77777777" w:rsidR="00392267" w:rsidRPr="00C21034" w:rsidRDefault="00392267" w:rsidP="003F6C72">
      <w:pPr>
        <w:widowControl w:val="0"/>
        <w:autoSpaceDE w:val="0"/>
        <w:autoSpaceDN w:val="0"/>
        <w:adjustRightInd w:val="0"/>
      </w:pPr>
    </w:p>
    <w:p w14:paraId="4EED309E" w14:textId="77777777" w:rsidR="00392267" w:rsidRPr="00C21034" w:rsidRDefault="00392267" w:rsidP="003F6C72">
      <w:pPr>
        <w:widowControl w:val="0"/>
        <w:autoSpaceDE w:val="0"/>
        <w:autoSpaceDN w:val="0"/>
        <w:adjustRightInd w:val="0"/>
        <w:outlineLvl w:val="0"/>
      </w:pPr>
      <w:r w:rsidRPr="00C21034">
        <w:rPr>
          <w:u w:val="single"/>
        </w:rPr>
        <w:t>Department of Government, Harvard University (1986-1987)</w:t>
      </w:r>
      <w:r w:rsidRPr="00C21034">
        <w:t>:</w:t>
      </w:r>
    </w:p>
    <w:p w14:paraId="7C6EF942" w14:textId="77777777" w:rsidR="00392267" w:rsidRPr="00C21034" w:rsidRDefault="00392267" w:rsidP="003F6C72">
      <w:pPr>
        <w:widowControl w:val="0"/>
        <w:autoSpaceDE w:val="0"/>
        <w:autoSpaceDN w:val="0"/>
        <w:adjustRightInd w:val="0"/>
      </w:pPr>
    </w:p>
    <w:p w14:paraId="485D4D57" w14:textId="77777777" w:rsidR="00392267" w:rsidRPr="00C21034" w:rsidRDefault="00392267" w:rsidP="003F6C72">
      <w:pPr>
        <w:widowControl w:val="0"/>
        <w:overflowPunct w:val="0"/>
        <w:autoSpaceDE w:val="0"/>
        <w:autoSpaceDN w:val="0"/>
        <w:adjustRightInd w:val="0"/>
      </w:pPr>
      <w:r w:rsidRPr="00C21034">
        <w:t xml:space="preserve">Gov 1790 </w:t>
      </w:r>
      <w:r w:rsidR="00286B44" w:rsidRPr="00C21034">
        <w:t>“</w:t>
      </w:r>
      <w:r w:rsidRPr="00C21034">
        <w:t>U.S. Foreign Policy,</w:t>
      </w:r>
      <w:r w:rsidR="00286B44" w:rsidRPr="00C21034">
        <w:t>”</w:t>
      </w:r>
      <w:r w:rsidRPr="00C21034">
        <w:t xml:space="preserve"> Gov 1745 </w:t>
      </w:r>
      <w:r w:rsidR="00286B44" w:rsidRPr="00C21034">
        <w:t>“</w:t>
      </w:r>
      <w:r w:rsidRPr="00C21034">
        <w:t>Strategy, Politics and Arms Control,</w:t>
      </w:r>
      <w:r w:rsidR="00286B44" w:rsidRPr="00C21034">
        <w:t>”</w:t>
      </w:r>
      <w:r w:rsidRPr="00C21034">
        <w:t xml:space="preserve"> Gov 90 </w:t>
      </w:r>
      <w:r w:rsidR="00286B44" w:rsidRPr="00C21034">
        <w:t>“</w:t>
      </w:r>
      <w:r w:rsidRPr="00C21034">
        <w:t>The Makers of Modern Strategy.</w:t>
      </w:r>
      <w:r w:rsidR="00286B44" w:rsidRPr="00C21034">
        <w:t>”</w:t>
      </w:r>
    </w:p>
    <w:p w14:paraId="3E6CDFE4" w14:textId="77777777" w:rsidR="00392267" w:rsidRPr="00C21034" w:rsidRDefault="00392267" w:rsidP="003F6C72">
      <w:pPr>
        <w:widowControl w:val="0"/>
        <w:autoSpaceDE w:val="0"/>
        <w:autoSpaceDN w:val="0"/>
        <w:adjustRightInd w:val="0"/>
      </w:pPr>
    </w:p>
    <w:p w14:paraId="71D60D22" w14:textId="77777777" w:rsidR="00392267" w:rsidRPr="00C21034" w:rsidRDefault="00392267" w:rsidP="003F6C72">
      <w:pPr>
        <w:widowControl w:val="0"/>
        <w:autoSpaceDE w:val="0"/>
        <w:autoSpaceDN w:val="0"/>
        <w:adjustRightInd w:val="0"/>
      </w:pPr>
    </w:p>
    <w:p w14:paraId="3BC2D35A" w14:textId="77777777" w:rsidR="00392267" w:rsidRPr="00C21034" w:rsidRDefault="00392267" w:rsidP="003F6C72">
      <w:pPr>
        <w:widowControl w:val="0"/>
        <w:autoSpaceDE w:val="0"/>
        <w:autoSpaceDN w:val="0"/>
        <w:adjustRightInd w:val="0"/>
        <w:outlineLvl w:val="0"/>
      </w:pPr>
      <w:r w:rsidRPr="00C21034">
        <w:rPr>
          <w:b/>
          <w:bCs/>
          <w:u w:val="single"/>
        </w:rPr>
        <w:t>PhD DISSERTATION COMMITTEES CHAIRED (OR CO-CHAIRED)</w:t>
      </w:r>
    </w:p>
    <w:p w14:paraId="3C33033B" w14:textId="77777777" w:rsidR="00392267" w:rsidRPr="00C21034" w:rsidRDefault="00392267" w:rsidP="003F6C72">
      <w:pPr>
        <w:widowControl w:val="0"/>
        <w:autoSpaceDE w:val="0"/>
        <w:autoSpaceDN w:val="0"/>
        <w:adjustRightInd w:val="0"/>
      </w:pPr>
    </w:p>
    <w:p w14:paraId="522A3221" w14:textId="7F32C40F" w:rsidR="00392267" w:rsidRPr="00C21034" w:rsidRDefault="00392267" w:rsidP="003F6C72">
      <w:pPr>
        <w:widowControl w:val="0"/>
        <w:numPr>
          <w:ilvl w:val="0"/>
          <w:numId w:val="1"/>
        </w:numPr>
        <w:tabs>
          <w:tab w:val="clear" w:pos="720"/>
          <w:tab w:val="num" w:pos="240"/>
        </w:tabs>
        <w:overflowPunct w:val="0"/>
        <w:autoSpaceDE w:val="0"/>
        <w:autoSpaceDN w:val="0"/>
        <w:adjustRightInd w:val="0"/>
        <w:ind w:left="240" w:hanging="240"/>
        <w:jc w:val="both"/>
      </w:pPr>
      <w:r w:rsidRPr="00C21034">
        <w:t xml:space="preserve">John </w:t>
      </w:r>
      <w:proofErr w:type="spellStart"/>
      <w:r w:rsidRPr="00C21034">
        <w:t>Arquilla</w:t>
      </w:r>
      <w:proofErr w:type="spellEnd"/>
      <w:r w:rsidRPr="00C21034">
        <w:t xml:space="preserve"> - </w:t>
      </w:r>
      <w:r w:rsidRPr="00C21034">
        <w:rPr>
          <w:i/>
          <w:iCs/>
        </w:rPr>
        <w:t>Theory of Interstate War</w:t>
      </w:r>
      <w:r w:rsidRPr="00C21034">
        <w:t>, 1991</w:t>
      </w:r>
      <w:r w:rsidR="002F1EAB" w:rsidRPr="00C21034">
        <w:t>.</w:t>
      </w:r>
      <w:r w:rsidRPr="00C21034">
        <w:t xml:space="preserve"> </w:t>
      </w:r>
    </w:p>
    <w:p w14:paraId="37D206B0" w14:textId="1A30475C" w:rsidR="00392267" w:rsidRPr="00C21034" w:rsidRDefault="00392267" w:rsidP="003F6C72">
      <w:pPr>
        <w:widowControl w:val="0"/>
        <w:numPr>
          <w:ilvl w:val="0"/>
          <w:numId w:val="1"/>
        </w:numPr>
        <w:tabs>
          <w:tab w:val="clear" w:pos="720"/>
          <w:tab w:val="num" w:pos="240"/>
        </w:tabs>
        <w:overflowPunct w:val="0"/>
        <w:autoSpaceDE w:val="0"/>
        <w:autoSpaceDN w:val="0"/>
        <w:adjustRightInd w:val="0"/>
        <w:ind w:left="240" w:hanging="240"/>
        <w:jc w:val="both"/>
      </w:pPr>
      <w:r w:rsidRPr="00C21034">
        <w:t xml:space="preserve">Nora </w:t>
      </w:r>
      <w:proofErr w:type="spellStart"/>
      <w:r w:rsidRPr="00C21034">
        <w:t>Bensahel</w:t>
      </w:r>
      <w:proofErr w:type="spellEnd"/>
      <w:r w:rsidRPr="00C21034">
        <w:t xml:space="preserve"> </w:t>
      </w:r>
      <w:r w:rsidR="00736609" w:rsidRPr="00C21034">
        <w:t xml:space="preserve">- </w:t>
      </w:r>
      <w:r w:rsidRPr="00C21034">
        <w:rPr>
          <w:i/>
          <w:iCs/>
        </w:rPr>
        <w:t>The Coalition Paradox: The Politics of Military Cooperation</w:t>
      </w:r>
      <w:r w:rsidRPr="00C21034">
        <w:t>, 1999</w:t>
      </w:r>
      <w:r w:rsidR="002F1EAB" w:rsidRPr="00C21034">
        <w:t>.</w:t>
      </w:r>
      <w:r w:rsidRPr="00C21034">
        <w:t xml:space="preserve"> </w:t>
      </w:r>
    </w:p>
    <w:p w14:paraId="253B25BA" w14:textId="0C028DD7" w:rsidR="00392267" w:rsidRPr="00C21034" w:rsidRDefault="00392267" w:rsidP="003F6C72">
      <w:pPr>
        <w:widowControl w:val="0"/>
        <w:numPr>
          <w:ilvl w:val="0"/>
          <w:numId w:val="1"/>
        </w:numPr>
        <w:tabs>
          <w:tab w:val="clear" w:pos="720"/>
          <w:tab w:val="num" w:pos="238"/>
        </w:tabs>
        <w:overflowPunct w:val="0"/>
        <w:autoSpaceDE w:val="0"/>
        <w:autoSpaceDN w:val="0"/>
        <w:adjustRightInd w:val="0"/>
        <w:ind w:left="0" w:right="940" w:firstLine="0"/>
        <w:jc w:val="both"/>
      </w:pPr>
      <w:r w:rsidRPr="00C21034">
        <w:t xml:space="preserve">Tanisha Fazal - </w:t>
      </w:r>
      <w:r w:rsidRPr="00C21034">
        <w:rPr>
          <w:i/>
          <w:iCs/>
        </w:rPr>
        <w:t>Born to Lose and Doomed to Survive: State Death and Survival in the</w:t>
      </w:r>
      <w:r w:rsidRPr="00C21034">
        <w:t xml:space="preserve"> </w:t>
      </w:r>
      <w:r w:rsidRPr="00C21034">
        <w:rPr>
          <w:i/>
          <w:iCs/>
        </w:rPr>
        <w:t>International System</w:t>
      </w:r>
      <w:r w:rsidRPr="00C21034">
        <w:t>, 2001. Winner of the 2002 Helen Dwight Reed Award.</w:t>
      </w:r>
      <w:r w:rsidRPr="00C21034">
        <w:rPr>
          <w:i/>
          <w:iCs/>
        </w:rPr>
        <w:t xml:space="preserve"> </w:t>
      </w:r>
    </w:p>
    <w:p w14:paraId="6923265C" w14:textId="514A710C" w:rsidR="00392267" w:rsidRPr="00C21034" w:rsidRDefault="00392267" w:rsidP="003F6C72">
      <w:pPr>
        <w:widowControl w:val="0"/>
        <w:numPr>
          <w:ilvl w:val="0"/>
          <w:numId w:val="1"/>
        </w:numPr>
        <w:tabs>
          <w:tab w:val="clear" w:pos="720"/>
          <w:tab w:val="num" w:pos="237"/>
        </w:tabs>
        <w:overflowPunct w:val="0"/>
        <w:autoSpaceDE w:val="0"/>
        <w:autoSpaceDN w:val="0"/>
        <w:adjustRightInd w:val="0"/>
        <w:ind w:left="0" w:right="1000" w:firstLine="0"/>
        <w:jc w:val="both"/>
      </w:pPr>
      <w:r w:rsidRPr="00C21034">
        <w:t xml:space="preserve">Taylor </w:t>
      </w:r>
      <w:proofErr w:type="spellStart"/>
      <w:r w:rsidRPr="00C21034">
        <w:t>Fravel</w:t>
      </w:r>
      <w:proofErr w:type="spellEnd"/>
      <w:r w:rsidR="00736609" w:rsidRPr="00C21034">
        <w:t xml:space="preserve"> </w:t>
      </w:r>
      <w:r w:rsidRPr="00C21034">
        <w:t>-</w:t>
      </w:r>
      <w:r w:rsidR="00736609" w:rsidRPr="00C21034">
        <w:t xml:space="preserve"> </w:t>
      </w:r>
      <w:r w:rsidRPr="00C21034">
        <w:rPr>
          <w:i/>
          <w:iCs/>
        </w:rPr>
        <w:t>The Long March to Peace: Explaining China's Settlement of Territorial</w:t>
      </w:r>
      <w:r w:rsidRPr="00C21034">
        <w:t xml:space="preserve"> </w:t>
      </w:r>
      <w:r w:rsidRPr="00C21034">
        <w:rPr>
          <w:i/>
          <w:iCs/>
        </w:rPr>
        <w:t xml:space="preserve">Disputes, </w:t>
      </w:r>
      <w:r w:rsidRPr="00C21034">
        <w:t>2003</w:t>
      </w:r>
      <w:r w:rsidR="002F1EAB" w:rsidRPr="00C21034">
        <w:t>.</w:t>
      </w:r>
      <w:r w:rsidRPr="00C21034">
        <w:rPr>
          <w:i/>
          <w:iCs/>
        </w:rPr>
        <w:t xml:space="preserve"> </w:t>
      </w:r>
    </w:p>
    <w:p w14:paraId="048396CE" w14:textId="2FDFABA2" w:rsidR="00392267" w:rsidRPr="00C21034" w:rsidRDefault="00392267" w:rsidP="003F6C72">
      <w:pPr>
        <w:widowControl w:val="0"/>
        <w:numPr>
          <w:ilvl w:val="0"/>
          <w:numId w:val="1"/>
        </w:numPr>
        <w:tabs>
          <w:tab w:val="clear" w:pos="720"/>
          <w:tab w:val="num" w:pos="239"/>
        </w:tabs>
        <w:overflowPunct w:val="0"/>
        <w:autoSpaceDE w:val="0"/>
        <w:autoSpaceDN w:val="0"/>
        <w:adjustRightInd w:val="0"/>
        <w:ind w:left="0" w:right="1740" w:firstLine="0"/>
        <w:jc w:val="both"/>
      </w:pPr>
      <w:r w:rsidRPr="00C21034">
        <w:t xml:space="preserve">Ron </w:t>
      </w:r>
      <w:proofErr w:type="spellStart"/>
      <w:r w:rsidRPr="00C21034">
        <w:t>Hassner</w:t>
      </w:r>
      <w:proofErr w:type="spellEnd"/>
      <w:r w:rsidR="00736609" w:rsidRPr="00C21034">
        <w:t xml:space="preserve"> </w:t>
      </w:r>
      <w:r w:rsidRPr="00C21034">
        <w:t xml:space="preserve">- </w:t>
      </w:r>
      <w:r w:rsidRPr="00C21034">
        <w:rPr>
          <w:i/>
          <w:iCs/>
        </w:rPr>
        <w:t xml:space="preserve">The Path to Indivisibility: The Role of Ideas in the Resolution </w:t>
      </w:r>
      <w:r w:rsidR="00BF3DBA" w:rsidRPr="00C21034">
        <w:rPr>
          <w:i/>
          <w:iCs/>
        </w:rPr>
        <w:t xml:space="preserve">  </w:t>
      </w:r>
      <w:r w:rsidRPr="00C21034">
        <w:rPr>
          <w:i/>
          <w:iCs/>
        </w:rPr>
        <w:t>of</w:t>
      </w:r>
      <w:r w:rsidRPr="00C21034">
        <w:t xml:space="preserve"> </w:t>
      </w:r>
      <w:r w:rsidRPr="00C21034">
        <w:rPr>
          <w:i/>
          <w:iCs/>
        </w:rPr>
        <w:t>Intractable Territorial Disputes</w:t>
      </w:r>
      <w:r w:rsidRPr="00C21034">
        <w:t>, 2004</w:t>
      </w:r>
      <w:r w:rsidR="002F1EAB" w:rsidRPr="00C21034">
        <w:t>.</w:t>
      </w:r>
      <w:r w:rsidRPr="00C21034">
        <w:rPr>
          <w:i/>
          <w:iCs/>
        </w:rPr>
        <w:t xml:space="preserve"> </w:t>
      </w:r>
    </w:p>
    <w:p w14:paraId="0B712CB4" w14:textId="5E7C29D7" w:rsidR="00392267" w:rsidRPr="00C21034" w:rsidRDefault="00392267" w:rsidP="003F6C72">
      <w:pPr>
        <w:widowControl w:val="0"/>
        <w:numPr>
          <w:ilvl w:val="0"/>
          <w:numId w:val="1"/>
        </w:numPr>
        <w:tabs>
          <w:tab w:val="clear" w:pos="720"/>
          <w:tab w:val="num" w:pos="238"/>
        </w:tabs>
        <w:overflowPunct w:val="0"/>
        <w:autoSpaceDE w:val="0"/>
        <w:autoSpaceDN w:val="0"/>
        <w:adjustRightInd w:val="0"/>
        <w:ind w:left="0" w:right="1100" w:firstLine="0"/>
        <w:jc w:val="both"/>
      </w:pPr>
      <w:r w:rsidRPr="00C21034">
        <w:t>Alexander Montgomery</w:t>
      </w:r>
      <w:r w:rsidR="00736609" w:rsidRPr="00C21034">
        <w:t xml:space="preserve"> </w:t>
      </w:r>
      <w:r w:rsidRPr="00C21034">
        <w:t xml:space="preserve">- </w:t>
      </w:r>
      <w:r w:rsidRPr="00C21034">
        <w:rPr>
          <w:i/>
          <w:iCs/>
        </w:rPr>
        <w:t>Social Action, Rogue Reaction: US Post-Cold War Nuclear</w:t>
      </w:r>
      <w:r w:rsidRPr="00C21034">
        <w:t xml:space="preserve"> </w:t>
      </w:r>
      <w:r w:rsidRPr="00C21034">
        <w:rPr>
          <w:i/>
          <w:iCs/>
        </w:rPr>
        <w:t xml:space="preserve">Counterproliferation Strategies, </w:t>
      </w:r>
      <w:r w:rsidRPr="00C21034">
        <w:t>2006</w:t>
      </w:r>
      <w:r w:rsidR="002F1EAB" w:rsidRPr="00C21034">
        <w:t>.</w:t>
      </w:r>
      <w:r w:rsidRPr="00C21034">
        <w:rPr>
          <w:i/>
          <w:iCs/>
        </w:rPr>
        <w:t xml:space="preserve"> </w:t>
      </w:r>
    </w:p>
    <w:p w14:paraId="0FCCBF7F" w14:textId="007B2397" w:rsidR="00392267" w:rsidRPr="00C21034" w:rsidRDefault="00392267" w:rsidP="003F6C72">
      <w:pPr>
        <w:widowControl w:val="0"/>
        <w:numPr>
          <w:ilvl w:val="0"/>
          <w:numId w:val="1"/>
        </w:numPr>
        <w:tabs>
          <w:tab w:val="clear" w:pos="720"/>
          <w:tab w:val="num" w:pos="238"/>
        </w:tabs>
        <w:overflowPunct w:val="0"/>
        <w:autoSpaceDE w:val="0"/>
        <w:autoSpaceDN w:val="0"/>
        <w:adjustRightInd w:val="0"/>
        <w:ind w:left="0" w:right="760" w:firstLine="0"/>
        <w:jc w:val="both"/>
      </w:pPr>
      <w:r w:rsidRPr="00C21034">
        <w:t xml:space="preserve">Todd Sechser - </w:t>
      </w:r>
      <w:r w:rsidRPr="00C21034">
        <w:rPr>
          <w:i/>
          <w:iCs/>
        </w:rPr>
        <w:t>Winning Without a Fight: Power, Reputation, and Compellent Threats in</w:t>
      </w:r>
      <w:r w:rsidRPr="00C21034">
        <w:t xml:space="preserve"> </w:t>
      </w:r>
      <w:r w:rsidRPr="00C21034">
        <w:rPr>
          <w:i/>
          <w:iCs/>
        </w:rPr>
        <w:t xml:space="preserve">International Crises, </w:t>
      </w:r>
      <w:r w:rsidRPr="00C21034">
        <w:t>2007</w:t>
      </w:r>
      <w:r w:rsidR="002F1EAB" w:rsidRPr="00C21034">
        <w:t>.</w:t>
      </w:r>
      <w:r w:rsidRPr="00C21034">
        <w:rPr>
          <w:i/>
          <w:iCs/>
        </w:rPr>
        <w:t xml:space="preserve"> </w:t>
      </w:r>
    </w:p>
    <w:p w14:paraId="3CDB3744" w14:textId="617A2810" w:rsidR="00392267" w:rsidRPr="00C21034" w:rsidRDefault="00392267" w:rsidP="003F6C72">
      <w:pPr>
        <w:widowControl w:val="0"/>
        <w:numPr>
          <w:ilvl w:val="0"/>
          <w:numId w:val="1"/>
        </w:numPr>
        <w:tabs>
          <w:tab w:val="clear" w:pos="720"/>
          <w:tab w:val="num" w:pos="240"/>
        </w:tabs>
        <w:overflowPunct w:val="0"/>
        <w:autoSpaceDE w:val="0"/>
        <w:autoSpaceDN w:val="0"/>
        <w:adjustRightInd w:val="0"/>
        <w:ind w:left="240" w:hanging="240"/>
        <w:jc w:val="both"/>
      </w:pPr>
      <w:r w:rsidRPr="00C21034">
        <w:t xml:space="preserve">Jacob Shapiro </w:t>
      </w:r>
      <w:r w:rsidR="00736609" w:rsidRPr="00C21034">
        <w:t>-</w:t>
      </w:r>
      <w:r w:rsidRPr="00C21034">
        <w:t xml:space="preserve"> </w:t>
      </w:r>
      <w:r w:rsidRPr="00C21034">
        <w:rPr>
          <w:i/>
          <w:iCs/>
        </w:rPr>
        <w:t>The Terrorist’s Challenge: Security, Efficiency, Control</w:t>
      </w:r>
      <w:r w:rsidRPr="00C21034">
        <w:t>, 2007</w:t>
      </w:r>
      <w:r w:rsidR="002F1EAB" w:rsidRPr="00C21034">
        <w:t>.</w:t>
      </w:r>
    </w:p>
    <w:p w14:paraId="40E3F429" w14:textId="489428A0" w:rsidR="005B72D4" w:rsidRPr="00C21034" w:rsidRDefault="00392267" w:rsidP="003F6C72">
      <w:pPr>
        <w:widowControl w:val="0"/>
        <w:numPr>
          <w:ilvl w:val="0"/>
          <w:numId w:val="1"/>
        </w:numPr>
        <w:tabs>
          <w:tab w:val="clear" w:pos="720"/>
          <w:tab w:val="num" w:pos="0"/>
        </w:tabs>
        <w:overflowPunct w:val="0"/>
        <w:autoSpaceDE w:val="0"/>
        <w:autoSpaceDN w:val="0"/>
        <w:adjustRightInd w:val="0"/>
        <w:ind w:left="240" w:hanging="240"/>
        <w:jc w:val="both"/>
      </w:pPr>
      <w:r w:rsidRPr="00C21034">
        <w:t xml:space="preserve">Bryan Price </w:t>
      </w:r>
      <w:r w:rsidR="00736609" w:rsidRPr="00C21034">
        <w:t>-</w:t>
      </w:r>
      <w:r w:rsidRPr="00C21034">
        <w:t xml:space="preserve"> </w:t>
      </w:r>
      <w:r w:rsidRPr="00C21034">
        <w:rPr>
          <w:i/>
          <w:iCs/>
        </w:rPr>
        <w:t xml:space="preserve">Removing the Devil You Know: Unraveling the Puzzle Behind Decapitation </w:t>
      </w:r>
      <w:r w:rsidRPr="00C21034">
        <w:rPr>
          <w:i/>
          <w:iCs/>
        </w:rPr>
        <w:lastRenderedPageBreak/>
        <w:t>Effectiveness and Terrorist Group Duration</w:t>
      </w:r>
      <w:r w:rsidRPr="00C21034">
        <w:t>, 2009.</w:t>
      </w:r>
    </w:p>
    <w:p w14:paraId="30B68661" w14:textId="2601D5EB" w:rsidR="00D36F8C" w:rsidRPr="00C21034" w:rsidRDefault="00D36F8C" w:rsidP="003F6C72">
      <w:pPr>
        <w:widowControl w:val="0"/>
        <w:overflowPunct w:val="0"/>
        <w:autoSpaceDE w:val="0"/>
        <w:autoSpaceDN w:val="0"/>
        <w:adjustRightInd w:val="0"/>
        <w:ind w:left="-90"/>
        <w:jc w:val="both"/>
      </w:pPr>
      <w:r w:rsidRPr="00C21034">
        <w:t xml:space="preserve">10. Carrie Lee </w:t>
      </w:r>
      <w:r w:rsidR="00736609" w:rsidRPr="00C21034">
        <w:t>-</w:t>
      </w:r>
      <w:r w:rsidR="003055DE" w:rsidRPr="00C21034">
        <w:t xml:space="preserve"> </w:t>
      </w:r>
      <w:r w:rsidR="003055DE" w:rsidRPr="00C21034">
        <w:rPr>
          <w:i/>
        </w:rPr>
        <w:t>The Politics of Military Operations</w:t>
      </w:r>
      <w:r w:rsidR="003055DE" w:rsidRPr="00C21034">
        <w:t>, 2015.</w:t>
      </w:r>
    </w:p>
    <w:p w14:paraId="0CBDAEBC" w14:textId="77777777" w:rsidR="009F367B" w:rsidRPr="00C21034" w:rsidRDefault="009F367B" w:rsidP="003F6C72">
      <w:pPr>
        <w:widowControl w:val="0"/>
        <w:overflowPunct w:val="0"/>
        <w:autoSpaceDE w:val="0"/>
        <w:autoSpaceDN w:val="0"/>
        <w:adjustRightInd w:val="0"/>
        <w:ind w:left="-90"/>
        <w:jc w:val="both"/>
      </w:pPr>
    </w:p>
    <w:p w14:paraId="0CA5D0A7" w14:textId="77777777" w:rsidR="00392267" w:rsidRDefault="005925EE" w:rsidP="003F6C72">
      <w:pPr>
        <w:widowControl w:val="0"/>
        <w:autoSpaceDE w:val="0"/>
        <w:autoSpaceDN w:val="0"/>
        <w:adjustRightInd w:val="0"/>
        <w:rPr>
          <w:b/>
          <w:bCs/>
          <w:u w:val="single"/>
        </w:rPr>
      </w:pPr>
      <w:r w:rsidRPr="00C21034">
        <w:rPr>
          <w:b/>
          <w:bCs/>
          <w:u w:val="single"/>
        </w:rPr>
        <w:t xml:space="preserve">GRANTS RECEIVED </w:t>
      </w:r>
      <w:r w:rsidR="00392267" w:rsidRPr="00C21034">
        <w:rPr>
          <w:b/>
          <w:bCs/>
          <w:u w:val="single"/>
        </w:rPr>
        <w:t>AND MANAGED</w:t>
      </w:r>
    </w:p>
    <w:p w14:paraId="1D93524E" w14:textId="77777777" w:rsidR="002F4F51" w:rsidRDefault="002F4F51" w:rsidP="003F6C72">
      <w:pPr>
        <w:widowControl w:val="0"/>
        <w:autoSpaceDE w:val="0"/>
        <w:autoSpaceDN w:val="0"/>
        <w:adjustRightInd w:val="0"/>
        <w:rPr>
          <w:b/>
          <w:bCs/>
          <w:u w:val="single"/>
        </w:rPr>
      </w:pPr>
    </w:p>
    <w:p w14:paraId="37C92C04" w14:textId="3B85AA0F" w:rsidR="002F4F51" w:rsidRPr="002F4F51" w:rsidRDefault="002F4F51" w:rsidP="002F4F51">
      <w:pPr>
        <w:widowControl w:val="0"/>
        <w:autoSpaceDE w:val="0"/>
        <w:autoSpaceDN w:val="0"/>
        <w:adjustRightInd w:val="0"/>
        <w:ind w:right="-810"/>
        <w:rPr>
          <w:bCs/>
        </w:rPr>
      </w:pPr>
      <w:r>
        <w:rPr>
          <w:bCs/>
        </w:rPr>
        <w:t xml:space="preserve"> </w:t>
      </w:r>
      <w:r w:rsidR="00164D86">
        <w:rPr>
          <w:bCs/>
        </w:rPr>
        <w:t>6/</w:t>
      </w:r>
      <w:r>
        <w:rPr>
          <w:bCs/>
        </w:rPr>
        <w:t>1/2018 – 12</w:t>
      </w:r>
      <w:r w:rsidR="00164D86">
        <w:rPr>
          <w:bCs/>
        </w:rPr>
        <w:t>/</w:t>
      </w:r>
      <w:r w:rsidRPr="002F4F51">
        <w:rPr>
          <w:bCs/>
        </w:rPr>
        <w:t>1/2018</w:t>
      </w:r>
      <w:r>
        <w:rPr>
          <w:bCs/>
        </w:rPr>
        <w:tab/>
        <w:t xml:space="preserve">        </w:t>
      </w:r>
      <w:r w:rsidR="00164D86">
        <w:rPr>
          <w:bCs/>
        </w:rPr>
        <w:t xml:space="preserve">            </w:t>
      </w:r>
      <w:r>
        <w:rPr>
          <w:bCs/>
        </w:rPr>
        <w:t xml:space="preserve"> MacArthur Foundation </w:t>
      </w:r>
      <w:r>
        <w:rPr>
          <w:bCs/>
        </w:rPr>
        <w:tab/>
      </w:r>
      <w:r>
        <w:rPr>
          <w:bCs/>
        </w:rPr>
        <w:tab/>
      </w:r>
      <w:r>
        <w:rPr>
          <w:bCs/>
        </w:rPr>
        <w:tab/>
        <w:t xml:space="preserve">               </w:t>
      </w:r>
      <w:r w:rsidRPr="002F4F51">
        <w:rPr>
          <w:w w:val="99"/>
        </w:rPr>
        <w:t>Principal Investigator</w:t>
      </w:r>
    </w:p>
    <w:p w14:paraId="6183EE2E" w14:textId="056892D6" w:rsidR="00837FE6" w:rsidRPr="002F4F51" w:rsidRDefault="002F4F51" w:rsidP="002F4F51">
      <w:pPr>
        <w:widowControl w:val="0"/>
        <w:autoSpaceDE w:val="0"/>
        <w:autoSpaceDN w:val="0"/>
        <w:adjustRightInd w:val="0"/>
        <w:ind w:right="-810"/>
        <w:rPr>
          <w:bCs/>
        </w:rPr>
      </w:pPr>
      <w:r w:rsidRPr="002F4F51">
        <w:rPr>
          <w:b/>
          <w:bCs/>
        </w:rPr>
        <w:t xml:space="preserve"> </w:t>
      </w:r>
      <w:r w:rsidRPr="002F4F51">
        <w:rPr>
          <w:bCs/>
        </w:rPr>
        <w:t>“U.S. Public Opinion and the North Korean Nuclear Crisis”</w:t>
      </w:r>
      <w:r w:rsidRPr="002F4F51">
        <w:rPr>
          <w:bCs/>
        </w:rPr>
        <w:tab/>
      </w:r>
      <w:r w:rsidRPr="002F4F51">
        <w:rPr>
          <w:bCs/>
        </w:rPr>
        <w:tab/>
      </w:r>
      <w:r w:rsidRPr="002F4F51">
        <w:rPr>
          <w:bCs/>
        </w:rPr>
        <w:tab/>
      </w:r>
      <w:r w:rsidRPr="002F4F51">
        <w:rPr>
          <w:bCs/>
        </w:rPr>
        <w:tab/>
      </w:r>
      <w:r>
        <w:rPr>
          <w:bCs/>
        </w:rPr>
        <w:t xml:space="preserve">            $</w:t>
      </w:r>
      <w:r w:rsidRPr="002F4F51">
        <w:rPr>
          <w:w w:val="99"/>
        </w:rPr>
        <w:t>3</w:t>
      </w:r>
      <w:r>
        <w:rPr>
          <w:w w:val="99"/>
        </w:rPr>
        <w:t>1,960</w:t>
      </w:r>
    </w:p>
    <w:p w14:paraId="161CDA1C" w14:textId="77777777" w:rsidR="002F4F51" w:rsidRPr="002F4F51" w:rsidRDefault="002F4F51" w:rsidP="002F4F51">
      <w:pPr>
        <w:widowControl w:val="0"/>
        <w:autoSpaceDE w:val="0"/>
        <w:autoSpaceDN w:val="0"/>
        <w:adjustRightInd w:val="0"/>
        <w:ind w:right="-810"/>
        <w:rPr>
          <w:b/>
          <w:bCs/>
          <w:u w:val="single"/>
        </w:rPr>
      </w:pPr>
    </w:p>
    <w:tbl>
      <w:tblPr>
        <w:tblStyle w:val="TableGrid"/>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2"/>
        <w:gridCol w:w="4066"/>
        <w:gridCol w:w="270"/>
        <w:gridCol w:w="90"/>
        <w:gridCol w:w="2478"/>
      </w:tblGrid>
      <w:tr w:rsidR="00031743" w:rsidRPr="002F4F51" w14:paraId="4D4CCE19" w14:textId="77777777" w:rsidTr="00272F6C">
        <w:trPr>
          <w:trHeight w:val="368"/>
        </w:trPr>
        <w:tc>
          <w:tcPr>
            <w:tcW w:w="3332" w:type="dxa"/>
          </w:tcPr>
          <w:p w14:paraId="19C74341" w14:textId="06992E18" w:rsidR="00031743" w:rsidRPr="002F4F51" w:rsidRDefault="00792271" w:rsidP="003F6C72">
            <w:pPr>
              <w:widowControl w:val="0"/>
              <w:autoSpaceDE w:val="0"/>
              <w:autoSpaceDN w:val="0"/>
              <w:adjustRightInd w:val="0"/>
            </w:pPr>
            <w:r w:rsidRPr="002F4F51">
              <w:t>9/1/2015 – 8/31/2019</w:t>
            </w:r>
          </w:p>
        </w:tc>
        <w:tc>
          <w:tcPr>
            <w:tcW w:w="4066" w:type="dxa"/>
          </w:tcPr>
          <w:p w14:paraId="0C6BD86D" w14:textId="2FB849AD" w:rsidR="00031743" w:rsidRPr="002F4F51" w:rsidRDefault="008971CA" w:rsidP="003F6C72">
            <w:pPr>
              <w:widowControl w:val="0"/>
              <w:autoSpaceDE w:val="0"/>
              <w:autoSpaceDN w:val="0"/>
              <w:adjustRightInd w:val="0"/>
            </w:pPr>
            <w:r w:rsidRPr="002F4F51">
              <w:t xml:space="preserve">MacArthur Foundation </w:t>
            </w:r>
          </w:p>
        </w:tc>
        <w:tc>
          <w:tcPr>
            <w:tcW w:w="2838" w:type="dxa"/>
            <w:gridSpan w:val="3"/>
          </w:tcPr>
          <w:p w14:paraId="205A8FD6" w14:textId="77777777" w:rsidR="00031743" w:rsidRPr="002F4F51" w:rsidRDefault="00031743" w:rsidP="003F6C72">
            <w:pPr>
              <w:widowControl w:val="0"/>
              <w:autoSpaceDE w:val="0"/>
              <w:autoSpaceDN w:val="0"/>
              <w:adjustRightInd w:val="0"/>
              <w:jc w:val="right"/>
              <w:rPr>
                <w:w w:val="99"/>
              </w:rPr>
            </w:pPr>
            <w:r w:rsidRPr="002F4F51">
              <w:rPr>
                <w:w w:val="99"/>
              </w:rPr>
              <w:t>Principal Investigator</w:t>
            </w:r>
          </w:p>
        </w:tc>
      </w:tr>
      <w:tr w:rsidR="00EF3CF0" w:rsidRPr="002F4F51" w14:paraId="0A005AAF" w14:textId="77777777" w:rsidTr="00272F6C">
        <w:trPr>
          <w:trHeight w:val="594"/>
        </w:trPr>
        <w:tc>
          <w:tcPr>
            <w:tcW w:w="7398" w:type="dxa"/>
            <w:gridSpan w:val="2"/>
          </w:tcPr>
          <w:p w14:paraId="77949008" w14:textId="56304C12" w:rsidR="00EF3CF0" w:rsidRPr="002F4F51" w:rsidRDefault="008971CA" w:rsidP="003F6C72">
            <w:pPr>
              <w:widowControl w:val="0"/>
              <w:autoSpaceDE w:val="0"/>
              <w:autoSpaceDN w:val="0"/>
              <w:adjustRightInd w:val="0"/>
            </w:pPr>
            <w:r w:rsidRPr="002F4F51">
              <w:t xml:space="preserve">“Reducing Nuclear Dangers: Inspiring and Developing the Next Generation of Specialists in Security, Safety, and Energy” </w:t>
            </w:r>
          </w:p>
        </w:tc>
        <w:tc>
          <w:tcPr>
            <w:tcW w:w="2838" w:type="dxa"/>
            <w:gridSpan w:val="3"/>
          </w:tcPr>
          <w:p w14:paraId="196670C1" w14:textId="6ECB91B8" w:rsidR="00EF3CF0" w:rsidRPr="002F4F51" w:rsidRDefault="00EF3CF0" w:rsidP="003F6C72">
            <w:pPr>
              <w:widowControl w:val="0"/>
              <w:autoSpaceDE w:val="0"/>
              <w:autoSpaceDN w:val="0"/>
              <w:adjustRightInd w:val="0"/>
              <w:jc w:val="right"/>
              <w:rPr>
                <w:w w:val="99"/>
              </w:rPr>
            </w:pPr>
            <w:r w:rsidRPr="002F4F51">
              <w:rPr>
                <w:w w:val="99"/>
              </w:rPr>
              <w:t>$</w:t>
            </w:r>
            <w:r w:rsidR="008971CA" w:rsidRPr="002F4F51">
              <w:rPr>
                <w:w w:val="99"/>
              </w:rPr>
              <w:t>2,370,000</w:t>
            </w:r>
          </w:p>
        </w:tc>
      </w:tr>
      <w:tr w:rsidR="00DC641F" w:rsidRPr="002F4F51" w14:paraId="2710DCBD" w14:textId="77777777" w:rsidTr="00272F6C">
        <w:trPr>
          <w:trHeight w:val="306"/>
        </w:trPr>
        <w:tc>
          <w:tcPr>
            <w:tcW w:w="3332" w:type="dxa"/>
          </w:tcPr>
          <w:p w14:paraId="1B030A58" w14:textId="77777777" w:rsidR="00DC641F" w:rsidRPr="002F4F51" w:rsidRDefault="00DC641F" w:rsidP="003F6C72">
            <w:pPr>
              <w:widowControl w:val="0"/>
              <w:autoSpaceDE w:val="0"/>
              <w:autoSpaceDN w:val="0"/>
              <w:adjustRightInd w:val="0"/>
            </w:pPr>
          </w:p>
        </w:tc>
        <w:tc>
          <w:tcPr>
            <w:tcW w:w="4066" w:type="dxa"/>
          </w:tcPr>
          <w:p w14:paraId="5EB09913" w14:textId="77777777" w:rsidR="00DC641F" w:rsidRPr="002F4F51" w:rsidRDefault="00DC641F" w:rsidP="003F6C72">
            <w:pPr>
              <w:widowControl w:val="0"/>
              <w:autoSpaceDE w:val="0"/>
              <w:autoSpaceDN w:val="0"/>
              <w:adjustRightInd w:val="0"/>
            </w:pPr>
          </w:p>
        </w:tc>
        <w:tc>
          <w:tcPr>
            <w:tcW w:w="2838" w:type="dxa"/>
            <w:gridSpan w:val="3"/>
          </w:tcPr>
          <w:p w14:paraId="37ED5634" w14:textId="77777777" w:rsidR="00DC641F" w:rsidRPr="002F4F51" w:rsidRDefault="00DC641F" w:rsidP="003F6C72">
            <w:pPr>
              <w:widowControl w:val="0"/>
              <w:autoSpaceDE w:val="0"/>
              <w:autoSpaceDN w:val="0"/>
              <w:adjustRightInd w:val="0"/>
              <w:jc w:val="right"/>
              <w:rPr>
                <w:w w:val="99"/>
              </w:rPr>
            </w:pPr>
          </w:p>
        </w:tc>
      </w:tr>
      <w:tr w:rsidR="00EF3CF0" w:rsidRPr="002F4F51" w14:paraId="38BEB0B7" w14:textId="77777777" w:rsidTr="00272F6C">
        <w:trPr>
          <w:trHeight w:val="306"/>
        </w:trPr>
        <w:tc>
          <w:tcPr>
            <w:tcW w:w="3332" w:type="dxa"/>
          </w:tcPr>
          <w:p w14:paraId="7ADD01BC" w14:textId="2BDF1B10" w:rsidR="00207E6C" w:rsidRPr="002F4F51" w:rsidRDefault="00207E6C" w:rsidP="003F6C72">
            <w:pPr>
              <w:widowControl w:val="0"/>
              <w:autoSpaceDE w:val="0"/>
              <w:autoSpaceDN w:val="0"/>
              <w:adjustRightInd w:val="0"/>
            </w:pPr>
            <w:r w:rsidRPr="002F4F51">
              <w:t xml:space="preserve">9/1/2016 – 8/31/2018                       </w:t>
            </w:r>
          </w:p>
        </w:tc>
        <w:tc>
          <w:tcPr>
            <w:tcW w:w="4066" w:type="dxa"/>
          </w:tcPr>
          <w:p w14:paraId="0B9878A5" w14:textId="1F9576C5" w:rsidR="00EF3CF0" w:rsidRPr="002F4F51" w:rsidRDefault="00207E6C" w:rsidP="003F6C72">
            <w:pPr>
              <w:widowControl w:val="0"/>
              <w:autoSpaceDE w:val="0"/>
              <w:autoSpaceDN w:val="0"/>
              <w:adjustRightInd w:val="0"/>
            </w:pPr>
            <w:r w:rsidRPr="002F4F51">
              <w:t>MacArthur Foundation</w:t>
            </w:r>
          </w:p>
        </w:tc>
        <w:tc>
          <w:tcPr>
            <w:tcW w:w="2838" w:type="dxa"/>
            <w:gridSpan w:val="3"/>
          </w:tcPr>
          <w:p w14:paraId="7359026B" w14:textId="20E27C87" w:rsidR="00EF3CF0" w:rsidRPr="002F4F51" w:rsidRDefault="00207E6C" w:rsidP="003F6C72">
            <w:pPr>
              <w:widowControl w:val="0"/>
              <w:autoSpaceDE w:val="0"/>
              <w:autoSpaceDN w:val="0"/>
              <w:adjustRightInd w:val="0"/>
              <w:jc w:val="right"/>
              <w:rPr>
                <w:w w:val="99"/>
              </w:rPr>
            </w:pPr>
            <w:r w:rsidRPr="002F4F51">
              <w:rPr>
                <w:w w:val="99"/>
              </w:rPr>
              <w:t>Principal Investigator</w:t>
            </w:r>
          </w:p>
        </w:tc>
      </w:tr>
      <w:tr w:rsidR="00207E6C" w:rsidRPr="002F4F51" w14:paraId="4E86CDA2" w14:textId="77777777" w:rsidTr="00272F6C">
        <w:trPr>
          <w:trHeight w:val="306"/>
        </w:trPr>
        <w:tc>
          <w:tcPr>
            <w:tcW w:w="7398" w:type="dxa"/>
            <w:gridSpan w:val="2"/>
          </w:tcPr>
          <w:p w14:paraId="13DF395B" w14:textId="230DF591" w:rsidR="00207E6C" w:rsidRPr="002F4F51" w:rsidRDefault="00207E6C" w:rsidP="003F6C72">
            <w:pPr>
              <w:widowControl w:val="0"/>
              <w:autoSpaceDE w:val="0"/>
              <w:autoSpaceDN w:val="0"/>
              <w:adjustRightInd w:val="0"/>
            </w:pPr>
            <w:r w:rsidRPr="002F4F51">
              <w:t>“Public Opinion, Ethics, and Nuclear Weapons Use”</w:t>
            </w:r>
          </w:p>
        </w:tc>
        <w:tc>
          <w:tcPr>
            <w:tcW w:w="2838" w:type="dxa"/>
            <w:gridSpan w:val="3"/>
          </w:tcPr>
          <w:p w14:paraId="75A82455" w14:textId="35F20C79" w:rsidR="00207E6C" w:rsidRPr="002F4F51" w:rsidRDefault="00207E6C" w:rsidP="003F6C72">
            <w:pPr>
              <w:widowControl w:val="0"/>
              <w:autoSpaceDE w:val="0"/>
              <w:autoSpaceDN w:val="0"/>
              <w:adjustRightInd w:val="0"/>
              <w:jc w:val="right"/>
              <w:rPr>
                <w:w w:val="99"/>
              </w:rPr>
            </w:pPr>
            <w:r w:rsidRPr="002F4F51">
              <w:rPr>
                <w:w w:val="99"/>
              </w:rPr>
              <w:t>$350,000</w:t>
            </w:r>
          </w:p>
        </w:tc>
      </w:tr>
      <w:tr w:rsidR="00DC641F" w:rsidRPr="002F4F51" w14:paraId="7C685A79" w14:textId="77777777" w:rsidTr="00272F6C">
        <w:trPr>
          <w:trHeight w:val="306"/>
        </w:trPr>
        <w:tc>
          <w:tcPr>
            <w:tcW w:w="7398" w:type="dxa"/>
            <w:gridSpan w:val="2"/>
          </w:tcPr>
          <w:p w14:paraId="4526D5EA" w14:textId="77777777" w:rsidR="00DC641F" w:rsidRPr="002F4F51" w:rsidRDefault="00DC641F" w:rsidP="003F6C72">
            <w:pPr>
              <w:widowControl w:val="0"/>
              <w:autoSpaceDE w:val="0"/>
              <w:autoSpaceDN w:val="0"/>
              <w:adjustRightInd w:val="0"/>
            </w:pPr>
          </w:p>
        </w:tc>
        <w:tc>
          <w:tcPr>
            <w:tcW w:w="2838" w:type="dxa"/>
            <w:gridSpan w:val="3"/>
          </w:tcPr>
          <w:p w14:paraId="7DE95B81" w14:textId="77777777" w:rsidR="00DC641F" w:rsidRPr="002F4F51" w:rsidRDefault="00DC641F" w:rsidP="003F6C72">
            <w:pPr>
              <w:widowControl w:val="0"/>
              <w:autoSpaceDE w:val="0"/>
              <w:autoSpaceDN w:val="0"/>
              <w:adjustRightInd w:val="0"/>
              <w:jc w:val="right"/>
              <w:rPr>
                <w:w w:val="99"/>
              </w:rPr>
            </w:pPr>
          </w:p>
        </w:tc>
      </w:tr>
      <w:tr w:rsidR="00B65D2E" w:rsidRPr="002F4F51" w14:paraId="57B64D95" w14:textId="77777777" w:rsidTr="00272F6C">
        <w:trPr>
          <w:trHeight w:val="306"/>
        </w:trPr>
        <w:tc>
          <w:tcPr>
            <w:tcW w:w="3332" w:type="dxa"/>
          </w:tcPr>
          <w:p w14:paraId="0E976C73" w14:textId="3D7DED59" w:rsidR="00B65D2E" w:rsidRPr="002F4F51" w:rsidRDefault="00DC641F" w:rsidP="003F6C72">
            <w:pPr>
              <w:widowControl w:val="0"/>
              <w:autoSpaceDE w:val="0"/>
              <w:autoSpaceDN w:val="0"/>
              <w:adjustRightInd w:val="0"/>
            </w:pPr>
            <w:r w:rsidRPr="002F4F51">
              <w:t>8/9/2016 – 8/9/2017</w:t>
            </w:r>
          </w:p>
        </w:tc>
        <w:tc>
          <w:tcPr>
            <w:tcW w:w="4066" w:type="dxa"/>
          </w:tcPr>
          <w:p w14:paraId="5403A5D3" w14:textId="5CBE7C41" w:rsidR="00B65D2E" w:rsidRPr="002F4F51" w:rsidRDefault="00B65D2E" w:rsidP="003F6C72">
            <w:pPr>
              <w:widowControl w:val="0"/>
              <w:autoSpaceDE w:val="0"/>
              <w:autoSpaceDN w:val="0"/>
              <w:adjustRightInd w:val="0"/>
            </w:pPr>
            <w:r w:rsidRPr="002F4F51">
              <w:t>Naval Postgraduate School – PASCC</w:t>
            </w:r>
          </w:p>
        </w:tc>
        <w:tc>
          <w:tcPr>
            <w:tcW w:w="2838" w:type="dxa"/>
            <w:gridSpan w:val="3"/>
          </w:tcPr>
          <w:p w14:paraId="2AFD6FC9" w14:textId="3932D83E" w:rsidR="00B65D2E" w:rsidRPr="002F4F51" w:rsidRDefault="00B65D2E" w:rsidP="003F6C72">
            <w:pPr>
              <w:widowControl w:val="0"/>
              <w:autoSpaceDE w:val="0"/>
              <w:autoSpaceDN w:val="0"/>
              <w:adjustRightInd w:val="0"/>
              <w:jc w:val="right"/>
              <w:rPr>
                <w:w w:val="99"/>
              </w:rPr>
            </w:pPr>
            <w:r w:rsidRPr="002F4F51">
              <w:rPr>
                <w:w w:val="99"/>
              </w:rPr>
              <w:t>Principal Investigator</w:t>
            </w:r>
          </w:p>
        </w:tc>
      </w:tr>
      <w:tr w:rsidR="00B65D2E" w:rsidRPr="002F4F51" w14:paraId="1A2FCB90" w14:textId="77777777" w:rsidTr="00272F6C">
        <w:trPr>
          <w:trHeight w:val="306"/>
        </w:trPr>
        <w:tc>
          <w:tcPr>
            <w:tcW w:w="7398" w:type="dxa"/>
            <w:gridSpan w:val="2"/>
          </w:tcPr>
          <w:p w14:paraId="50613FDE" w14:textId="77777777" w:rsidR="00B65D2E" w:rsidRDefault="00DC641F" w:rsidP="003F6C72">
            <w:pPr>
              <w:widowControl w:val="0"/>
              <w:autoSpaceDE w:val="0"/>
              <w:autoSpaceDN w:val="0"/>
              <w:adjustRightInd w:val="0"/>
            </w:pPr>
            <w:r w:rsidRPr="002F4F51">
              <w:t>“U.S. Engagement in the Humanitarian Consequences of Nuclear Weapons Debate”</w:t>
            </w:r>
          </w:p>
          <w:p w14:paraId="3DDC16EB" w14:textId="77777777" w:rsidR="00CC18B7" w:rsidRDefault="00CC18B7" w:rsidP="003F6C72">
            <w:pPr>
              <w:widowControl w:val="0"/>
              <w:autoSpaceDE w:val="0"/>
              <w:autoSpaceDN w:val="0"/>
              <w:adjustRightInd w:val="0"/>
            </w:pPr>
          </w:p>
          <w:p w14:paraId="07CB259F" w14:textId="41CDAAC7" w:rsidR="00CC18B7" w:rsidRPr="002F4F51" w:rsidRDefault="00CC18B7" w:rsidP="003F6C72">
            <w:pPr>
              <w:widowControl w:val="0"/>
              <w:autoSpaceDE w:val="0"/>
              <w:autoSpaceDN w:val="0"/>
              <w:adjustRightInd w:val="0"/>
            </w:pPr>
          </w:p>
        </w:tc>
        <w:tc>
          <w:tcPr>
            <w:tcW w:w="2838" w:type="dxa"/>
            <w:gridSpan w:val="3"/>
          </w:tcPr>
          <w:p w14:paraId="176F0C19" w14:textId="53C4D812" w:rsidR="00B65D2E" w:rsidRPr="002F4F51" w:rsidRDefault="00B65D2E" w:rsidP="003F6C72">
            <w:pPr>
              <w:widowControl w:val="0"/>
              <w:autoSpaceDE w:val="0"/>
              <w:autoSpaceDN w:val="0"/>
              <w:adjustRightInd w:val="0"/>
              <w:jc w:val="right"/>
              <w:rPr>
                <w:w w:val="99"/>
              </w:rPr>
            </w:pPr>
            <w:r w:rsidRPr="002F4F51">
              <w:rPr>
                <w:w w:val="99"/>
              </w:rPr>
              <w:t>$</w:t>
            </w:r>
            <w:r w:rsidR="00DC641F" w:rsidRPr="002F4F51">
              <w:rPr>
                <w:w w:val="99"/>
              </w:rPr>
              <w:t>179,539</w:t>
            </w:r>
          </w:p>
        </w:tc>
      </w:tr>
      <w:tr w:rsidR="00DC641F" w:rsidRPr="002F4F51" w14:paraId="1FEA31A4" w14:textId="77777777" w:rsidTr="00272F6C">
        <w:trPr>
          <w:trHeight w:val="306"/>
        </w:trPr>
        <w:tc>
          <w:tcPr>
            <w:tcW w:w="3332" w:type="dxa"/>
          </w:tcPr>
          <w:p w14:paraId="7AF358D8" w14:textId="77777777" w:rsidR="00DC641F" w:rsidRPr="002F4F51" w:rsidRDefault="00DC641F" w:rsidP="003F6C72">
            <w:pPr>
              <w:widowControl w:val="0"/>
              <w:autoSpaceDE w:val="0"/>
              <w:autoSpaceDN w:val="0"/>
              <w:adjustRightInd w:val="0"/>
            </w:pPr>
          </w:p>
        </w:tc>
        <w:tc>
          <w:tcPr>
            <w:tcW w:w="4066" w:type="dxa"/>
          </w:tcPr>
          <w:p w14:paraId="64A4479C" w14:textId="77777777" w:rsidR="00DC641F" w:rsidRPr="002F4F51" w:rsidRDefault="00DC641F" w:rsidP="003F6C72">
            <w:pPr>
              <w:widowControl w:val="0"/>
              <w:autoSpaceDE w:val="0"/>
              <w:autoSpaceDN w:val="0"/>
              <w:adjustRightInd w:val="0"/>
            </w:pPr>
          </w:p>
        </w:tc>
        <w:tc>
          <w:tcPr>
            <w:tcW w:w="2838" w:type="dxa"/>
            <w:gridSpan w:val="3"/>
          </w:tcPr>
          <w:p w14:paraId="0D5C104E" w14:textId="77777777" w:rsidR="00DC641F" w:rsidRPr="002F4F51" w:rsidRDefault="00DC641F" w:rsidP="003F6C72">
            <w:pPr>
              <w:widowControl w:val="0"/>
              <w:autoSpaceDE w:val="0"/>
              <w:autoSpaceDN w:val="0"/>
              <w:adjustRightInd w:val="0"/>
              <w:jc w:val="right"/>
              <w:rPr>
                <w:w w:val="99"/>
              </w:rPr>
            </w:pPr>
          </w:p>
        </w:tc>
      </w:tr>
      <w:tr w:rsidR="00EF3CF0" w:rsidRPr="002F4F51" w14:paraId="58E5B16B" w14:textId="77777777" w:rsidTr="00272F6C">
        <w:trPr>
          <w:trHeight w:val="306"/>
        </w:trPr>
        <w:tc>
          <w:tcPr>
            <w:tcW w:w="3332" w:type="dxa"/>
          </w:tcPr>
          <w:p w14:paraId="25F78C97" w14:textId="3CF9F331" w:rsidR="00EF3CF0" w:rsidRPr="002F4F51" w:rsidRDefault="00792271" w:rsidP="003F6C72">
            <w:pPr>
              <w:widowControl w:val="0"/>
              <w:autoSpaceDE w:val="0"/>
              <w:autoSpaceDN w:val="0"/>
              <w:adjustRightInd w:val="0"/>
            </w:pPr>
            <w:r w:rsidRPr="002F4F51">
              <w:t>8/11/2014 – 8/10/2015</w:t>
            </w:r>
          </w:p>
        </w:tc>
        <w:tc>
          <w:tcPr>
            <w:tcW w:w="4066" w:type="dxa"/>
          </w:tcPr>
          <w:p w14:paraId="24D94457" w14:textId="14948963" w:rsidR="00EF3CF0" w:rsidRPr="002F4F51" w:rsidRDefault="00792271" w:rsidP="003F6C72">
            <w:pPr>
              <w:widowControl w:val="0"/>
              <w:autoSpaceDE w:val="0"/>
              <w:autoSpaceDN w:val="0"/>
              <w:adjustRightInd w:val="0"/>
            </w:pPr>
            <w:r w:rsidRPr="002F4F51">
              <w:t>Naval Postgraduate School – PASCC</w:t>
            </w:r>
          </w:p>
        </w:tc>
        <w:tc>
          <w:tcPr>
            <w:tcW w:w="2838" w:type="dxa"/>
            <w:gridSpan w:val="3"/>
          </w:tcPr>
          <w:p w14:paraId="3E1F7C05" w14:textId="6378EE1F" w:rsidR="00EF3CF0" w:rsidRPr="002F4F51" w:rsidRDefault="00EF3CF0" w:rsidP="003F6C72">
            <w:pPr>
              <w:widowControl w:val="0"/>
              <w:autoSpaceDE w:val="0"/>
              <w:autoSpaceDN w:val="0"/>
              <w:adjustRightInd w:val="0"/>
              <w:jc w:val="right"/>
              <w:rPr>
                <w:w w:val="99"/>
              </w:rPr>
            </w:pPr>
            <w:r w:rsidRPr="002F4F51">
              <w:rPr>
                <w:w w:val="99"/>
              </w:rPr>
              <w:t>Principal Investigator</w:t>
            </w:r>
          </w:p>
        </w:tc>
      </w:tr>
      <w:tr w:rsidR="00031743" w:rsidRPr="002F4F51" w14:paraId="01CC0FE8" w14:textId="77777777" w:rsidTr="00272F6C">
        <w:trPr>
          <w:trHeight w:val="332"/>
        </w:trPr>
        <w:tc>
          <w:tcPr>
            <w:tcW w:w="7398" w:type="dxa"/>
            <w:gridSpan w:val="2"/>
          </w:tcPr>
          <w:p w14:paraId="168B6841" w14:textId="6ACBD567" w:rsidR="00031743" w:rsidRPr="002F4F51" w:rsidRDefault="00792271" w:rsidP="003F6C72">
            <w:pPr>
              <w:widowControl w:val="0"/>
              <w:autoSpaceDE w:val="0"/>
              <w:autoSpaceDN w:val="0"/>
              <w:adjustRightInd w:val="0"/>
            </w:pPr>
            <w:r w:rsidRPr="002F4F51">
              <w:t>“Public Opinion, Commitment Traps, and Nuclear Weapons”</w:t>
            </w:r>
          </w:p>
        </w:tc>
        <w:tc>
          <w:tcPr>
            <w:tcW w:w="2838" w:type="dxa"/>
            <w:gridSpan w:val="3"/>
          </w:tcPr>
          <w:p w14:paraId="7D2B50EA" w14:textId="1458954B" w:rsidR="00031743" w:rsidRPr="002F4F51" w:rsidRDefault="00031743" w:rsidP="003F6C72">
            <w:pPr>
              <w:widowControl w:val="0"/>
              <w:autoSpaceDE w:val="0"/>
              <w:autoSpaceDN w:val="0"/>
              <w:adjustRightInd w:val="0"/>
              <w:jc w:val="right"/>
              <w:rPr>
                <w:w w:val="99"/>
              </w:rPr>
            </w:pPr>
            <w:r w:rsidRPr="002F4F51">
              <w:rPr>
                <w:w w:val="99"/>
              </w:rPr>
              <w:t>$</w:t>
            </w:r>
            <w:r w:rsidR="00792271" w:rsidRPr="002F4F51">
              <w:rPr>
                <w:w w:val="99"/>
              </w:rPr>
              <w:t>100,000</w:t>
            </w:r>
          </w:p>
        </w:tc>
      </w:tr>
      <w:tr w:rsidR="001A097F" w:rsidRPr="002F4F51" w14:paraId="7E8AA31C" w14:textId="77777777" w:rsidTr="00272F6C">
        <w:tc>
          <w:tcPr>
            <w:tcW w:w="7398" w:type="dxa"/>
            <w:gridSpan w:val="2"/>
          </w:tcPr>
          <w:p w14:paraId="7A5FBFC2" w14:textId="77777777" w:rsidR="001A097F" w:rsidRPr="002F4F51" w:rsidRDefault="001A097F" w:rsidP="003F6C72">
            <w:pPr>
              <w:widowControl w:val="0"/>
              <w:autoSpaceDE w:val="0"/>
              <w:autoSpaceDN w:val="0"/>
              <w:adjustRightInd w:val="0"/>
            </w:pPr>
          </w:p>
        </w:tc>
        <w:tc>
          <w:tcPr>
            <w:tcW w:w="2838" w:type="dxa"/>
            <w:gridSpan w:val="3"/>
          </w:tcPr>
          <w:p w14:paraId="464C7754" w14:textId="77777777" w:rsidR="001A097F" w:rsidRPr="002F4F51" w:rsidRDefault="001A097F" w:rsidP="003F6C72">
            <w:pPr>
              <w:widowControl w:val="0"/>
              <w:autoSpaceDE w:val="0"/>
              <w:autoSpaceDN w:val="0"/>
              <w:adjustRightInd w:val="0"/>
              <w:jc w:val="right"/>
              <w:rPr>
                <w:w w:val="99"/>
              </w:rPr>
            </w:pPr>
          </w:p>
        </w:tc>
      </w:tr>
      <w:tr w:rsidR="00792271" w:rsidRPr="002F4F51" w14:paraId="67D2FF5A" w14:textId="77777777" w:rsidTr="00272F6C">
        <w:tc>
          <w:tcPr>
            <w:tcW w:w="3332" w:type="dxa"/>
          </w:tcPr>
          <w:p w14:paraId="475FF188" w14:textId="689E765D" w:rsidR="00792271" w:rsidRPr="002F4F51" w:rsidRDefault="00792271" w:rsidP="003F6C72">
            <w:pPr>
              <w:widowControl w:val="0"/>
              <w:autoSpaceDE w:val="0"/>
              <w:autoSpaceDN w:val="0"/>
              <w:adjustRightInd w:val="0"/>
            </w:pPr>
            <w:r w:rsidRPr="002F4F51">
              <w:t>10/01/2013 – 9/1/2015</w:t>
            </w:r>
          </w:p>
        </w:tc>
        <w:tc>
          <w:tcPr>
            <w:tcW w:w="4066" w:type="dxa"/>
          </w:tcPr>
          <w:p w14:paraId="1367EBD5" w14:textId="1BC539B3" w:rsidR="00792271" w:rsidRPr="002F4F51" w:rsidRDefault="00792271" w:rsidP="003F6C72">
            <w:pPr>
              <w:widowControl w:val="0"/>
              <w:autoSpaceDE w:val="0"/>
              <w:autoSpaceDN w:val="0"/>
              <w:adjustRightInd w:val="0"/>
            </w:pPr>
            <w:r w:rsidRPr="002F4F51">
              <w:t>MacArthur Foundation</w:t>
            </w:r>
          </w:p>
        </w:tc>
        <w:tc>
          <w:tcPr>
            <w:tcW w:w="2838" w:type="dxa"/>
            <w:gridSpan w:val="3"/>
          </w:tcPr>
          <w:p w14:paraId="14CF17DC" w14:textId="4B02FF59" w:rsidR="00792271" w:rsidRPr="002F4F51" w:rsidRDefault="00792271" w:rsidP="003F6C72">
            <w:pPr>
              <w:widowControl w:val="0"/>
              <w:autoSpaceDE w:val="0"/>
              <w:autoSpaceDN w:val="0"/>
              <w:adjustRightInd w:val="0"/>
              <w:jc w:val="right"/>
              <w:rPr>
                <w:w w:val="99"/>
              </w:rPr>
            </w:pPr>
            <w:r w:rsidRPr="002F4F51">
              <w:rPr>
                <w:w w:val="99"/>
              </w:rPr>
              <w:t>Principal Investigator</w:t>
            </w:r>
          </w:p>
        </w:tc>
      </w:tr>
      <w:tr w:rsidR="00792271" w:rsidRPr="002F4F51" w14:paraId="12589889" w14:textId="77777777" w:rsidTr="00272F6C">
        <w:trPr>
          <w:trHeight w:val="296"/>
        </w:trPr>
        <w:tc>
          <w:tcPr>
            <w:tcW w:w="7398" w:type="dxa"/>
            <w:gridSpan w:val="2"/>
          </w:tcPr>
          <w:p w14:paraId="249B14E3" w14:textId="333751F3" w:rsidR="00792271" w:rsidRPr="002F4F51" w:rsidRDefault="00792271" w:rsidP="003F6C72">
            <w:pPr>
              <w:widowControl w:val="0"/>
              <w:autoSpaceDE w:val="0"/>
              <w:autoSpaceDN w:val="0"/>
              <w:adjustRightInd w:val="0"/>
            </w:pPr>
            <w:r w:rsidRPr="002F4F51">
              <w:t>“Public Opinion and Nuclear Weapons Use”</w:t>
            </w:r>
          </w:p>
        </w:tc>
        <w:tc>
          <w:tcPr>
            <w:tcW w:w="2838" w:type="dxa"/>
            <w:gridSpan w:val="3"/>
          </w:tcPr>
          <w:p w14:paraId="6C7CFF3C" w14:textId="48A6996F" w:rsidR="00792271" w:rsidRPr="002F4F51" w:rsidRDefault="00792271" w:rsidP="003F6C72">
            <w:pPr>
              <w:widowControl w:val="0"/>
              <w:autoSpaceDE w:val="0"/>
              <w:autoSpaceDN w:val="0"/>
              <w:adjustRightInd w:val="0"/>
              <w:jc w:val="right"/>
              <w:rPr>
                <w:w w:val="99"/>
              </w:rPr>
            </w:pPr>
            <w:r w:rsidRPr="002F4F51">
              <w:rPr>
                <w:w w:val="99"/>
              </w:rPr>
              <w:t>$150,000</w:t>
            </w:r>
          </w:p>
        </w:tc>
      </w:tr>
      <w:tr w:rsidR="00792271" w:rsidRPr="002F4F51" w14:paraId="0A8DCD9F" w14:textId="77777777" w:rsidTr="00272F6C">
        <w:tc>
          <w:tcPr>
            <w:tcW w:w="7398" w:type="dxa"/>
            <w:gridSpan w:val="2"/>
          </w:tcPr>
          <w:p w14:paraId="6BE07D6F" w14:textId="77777777" w:rsidR="00792271" w:rsidRPr="002F4F51" w:rsidRDefault="00792271" w:rsidP="003F6C72">
            <w:pPr>
              <w:widowControl w:val="0"/>
              <w:autoSpaceDE w:val="0"/>
              <w:autoSpaceDN w:val="0"/>
              <w:adjustRightInd w:val="0"/>
            </w:pPr>
          </w:p>
        </w:tc>
        <w:tc>
          <w:tcPr>
            <w:tcW w:w="2838" w:type="dxa"/>
            <w:gridSpan w:val="3"/>
          </w:tcPr>
          <w:p w14:paraId="1E38F7F9" w14:textId="77777777" w:rsidR="00792271" w:rsidRPr="002F4F51" w:rsidRDefault="00792271" w:rsidP="003F6C72">
            <w:pPr>
              <w:widowControl w:val="0"/>
              <w:autoSpaceDE w:val="0"/>
              <w:autoSpaceDN w:val="0"/>
              <w:adjustRightInd w:val="0"/>
              <w:jc w:val="right"/>
              <w:rPr>
                <w:w w:val="99"/>
              </w:rPr>
            </w:pPr>
          </w:p>
        </w:tc>
      </w:tr>
      <w:tr w:rsidR="00792271" w:rsidRPr="002F4F51" w14:paraId="16671D04" w14:textId="77777777" w:rsidTr="00272F6C">
        <w:tc>
          <w:tcPr>
            <w:tcW w:w="3332" w:type="dxa"/>
          </w:tcPr>
          <w:p w14:paraId="7D160F25" w14:textId="77777777" w:rsidR="00792271" w:rsidRPr="002F4F51" w:rsidRDefault="00792271" w:rsidP="003F6C72">
            <w:pPr>
              <w:widowControl w:val="0"/>
              <w:autoSpaceDE w:val="0"/>
              <w:autoSpaceDN w:val="0"/>
              <w:adjustRightInd w:val="0"/>
            </w:pPr>
            <w:r w:rsidRPr="002F4F51">
              <w:t>1/1/12 – 6/30/13</w:t>
            </w:r>
          </w:p>
        </w:tc>
        <w:tc>
          <w:tcPr>
            <w:tcW w:w="4066" w:type="dxa"/>
          </w:tcPr>
          <w:p w14:paraId="524FFC18" w14:textId="77777777" w:rsidR="00792271" w:rsidRPr="002F4F51" w:rsidRDefault="00792271" w:rsidP="003F6C72">
            <w:pPr>
              <w:widowControl w:val="0"/>
              <w:autoSpaceDE w:val="0"/>
              <w:autoSpaceDN w:val="0"/>
              <w:adjustRightInd w:val="0"/>
            </w:pPr>
            <w:r w:rsidRPr="002F4F51">
              <w:t>Naval Postgraduate School - PASCC</w:t>
            </w:r>
          </w:p>
        </w:tc>
        <w:tc>
          <w:tcPr>
            <w:tcW w:w="2838" w:type="dxa"/>
            <w:gridSpan w:val="3"/>
          </w:tcPr>
          <w:p w14:paraId="61871615" w14:textId="77777777" w:rsidR="00792271" w:rsidRPr="002F4F51" w:rsidRDefault="00792271" w:rsidP="003F6C72">
            <w:pPr>
              <w:widowControl w:val="0"/>
              <w:autoSpaceDE w:val="0"/>
              <w:autoSpaceDN w:val="0"/>
              <w:adjustRightInd w:val="0"/>
              <w:jc w:val="right"/>
              <w:rPr>
                <w:w w:val="99"/>
              </w:rPr>
            </w:pPr>
            <w:r w:rsidRPr="002F4F51">
              <w:rPr>
                <w:w w:val="99"/>
              </w:rPr>
              <w:t>Principal Investigator</w:t>
            </w:r>
          </w:p>
        </w:tc>
      </w:tr>
      <w:tr w:rsidR="00792271" w:rsidRPr="002F4F51" w14:paraId="329DD44F" w14:textId="77777777" w:rsidTr="00272F6C">
        <w:trPr>
          <w:trHeight w:val="351"/>
        </w:trPr>
        <w:tc>
          <w:tcPr>
            <w:tcW w:w="7398" w:type="dxa"/>
            <w:gridSpan w:val="2"/>
          </w:tcPr>
          <w:p w14:paraId="0CD0DFD3" w14:textId="77777777" w:rsidR="00792271" w:rsidRPr="002F4F51" w:rsidRDefault="00792271" w:rsidP="003F6C72">
            <w:pPr>
              <w:widowControl w:val="0"/>
              <w:autoSpaceDE w:val="0"/>
              <w:autoSpaceDN w:val="0"/>
              <w:adjustRightInd w:val="0"/>
            </w:pPr>
            <w:r w:rsidRPr="002F4F51">
              <w:t>“Deterring Rogue Regime: Rethinking Deterrence Theory and Practice”</w:t>
            </w:r>
          </w:p>
        </w:tc>
        <w:tc>
          <w:tcPr>
            <w:tcW w:w="2838" w:type="dxa"/>
            <w:gridSpan w:val="3"/>
          </w:tcPr>
          <w:p w14:paraId="44274C10" w14:textId="77777777" w:rsidR="00792271" w:rsidRPr="002F4F51" w:rsidRDefault="00792271" w:rsidP="003F6C72">
            <w:pPr>
              <w:widowControl w:val="0"/>
              <w:autoSpaceDE w:val="0"/>
              <w:autoSpaceDN w:val="0"/>
              <w:adjustRightInd w:val="0"/>
              <w:jc w:val="right"/>
              <w:rPr>
                <w:w w:val="99"/>
              </w:rPr>
            </w:pPr>
            <w:r w:rsidRPr="002F4F51">
              <w:rPr>
                <w:w w:val="99"/>
              </w:rPr>
              <w:t>$200,000</w:t>
            </w:r>
          </w:p>
        </w:tc>
      </w:tr>
      <w:tr w:rsidR="00792271" w:rsidRPr="002F4F51" w14:paraId="1071BFAC" w14:textId="77777777" w:rsidTr="00272F6C">
        <w:tc>
          <w:tcPr>
            <w:tcW w:w="3332" w:type="dxa"/>
          </w:tcPr>
          <w:p w14:paraId="27A061F5" w14:textId="77777777" w:rsidR="001A097F" w:rsidRPr="002F4F51" w:rsidRDefault="001A097F" w:rsidP="003F6C72">
            <w:pPr>
              <w:widowControl w:val="0"/>
              <w:autoSpaceDE w:val="0"/>
              <w:autoSpaceDN w:val="0"/>
              <w:adjustRightInd w:val="0"/>
            </w:pPr>
          </w:p>
          <w:p w14:paraId="0C94C4B7" w14:textId="77777777" w:rsidR="00792271" w:rsidRPr="002F4F51" w:rsidRDefault="00792271" w:rsidP="003F6C72">
            <w:pPr>
              <w:widowControl w:val="0"/>
              <w:autoSpaceDE w:val="0"/>
              <w:autoSpaceDN w:val="0"/>
              <w:adjustRightInd w:val="0"/>
            </w:pPr>
            <w:r w:rsidRPr="002F4F51">
              <w:t>9/1/11 – 8/31/15</w:t>
            </w:r>
          </w:p>
        </w:tc>
        <w:tc>
          <w:tcPr>
            <w:tcW w:w="4066" w:type="dxa"/>
          </w:tcPr>
          <w:p w14:paraId="4EDAC659" w14:textId="77777777" w:rsidR="001A097F" w:rsidRPr="002F4F51" w:rsidRDefault="001A097F" w:rsidP="003F6C72">
            <w:pPr>
              <w:widowControl w:val="0"/>
              <w:autoSpaceDE w:val="0"/>
              <w:autoSpaceDN w:val="0"/>
              <w:adjustRightInd w:val="0"/>
            </w:pPr>
          </w:p>
          <w:p w14:paraId="424B4A11" w14:textId="77777777" w:rsidR="00792271" w:rsidRPr="002F4F51" w:rsidRDefault="00792271" w:rsidP="003F6C72">
            <w:pPr>
              <w:widowControl w:val="0"/>
              <w:autoSpaceDE w:val="0"/>
              <w:autoSpaceDN w:val="0"/>
              <w:adjustRightInd w:val="0"/>
            </w:pPr>
            <w:r w:rsidRPr="002F4F51">
              <w:t>MacArthur Foundation</w:t>
            </w:r>
          </w:p>
        </w:tc>
        <w:tc>
          <w:tcPr>
            <w:tcW w:w="2838" w:type="dxa"/>
            <w:gridSpan w:val="3"/>
          </w:tcPr>
          <w:p w14:paraId="39F83613" w14:textId="77777777" w:rsidR="001A097F" w:rsidRPr="002F4F51" w:rsidRDefault="001A097F" w:rsidP="003F6C72">
            <w:pPr>
              <w:widowControl w:val="0"/>
              <w:autoSpaceDE w:val="0"/>
              <w:autoSpaceDN w:val="0"/>
              <w:adjustRightInd w:val="0"/>
              <w:jc w:val="right"/>
              <w:rPr>
                <w:w w:val="99"/>
              </w:rPr>
            </w:pPr>
          </w:p>
          <w:p w14:paraId="5D6540BF" w14:textId="77777777" w:rsidR="00792271" w:rsidRPr="002F4F51" w:rsidRDefault="00792271" w:rsidP="003F6C72">
            <w:pPr>
              <w:widowControl w:val="0"/>
              <w:autoSpaceDE w:val="0"/>
              <w:autoSpaceDN w:val="0"/>
              <w:adjustRightInd w:val="0"/>
              <w:jc w:val="right"/>
              <w:rPr>
                <w:w w:val="99"/>
              </w:rPr>
            </w:pPr>
            <w:r w:rsidRPr="002F4F51">
              <w:rPr>
                <w:w w:val="99"/>
              </w:rPr>
              <w:t>Principal Investigator</w:t>
            </w:r>
          </w:p>
        </w:tc>
      </w:tr>
      <w:tr w:rsidR="00792271" w:rsidRPr="002F4F51" w14:paraId="7F8C1B3E" w14:textId="77777777" w:rsidTr="00272F6C">
        <w:tc>
          <w:tcPr>
            <w:tcW w:w="7398" w:type="dxa"/>
            <w:gridSpan w:val="2"/>
          </w:tcPr>
          <w:p w14:paraId="76D2EC9E" w14:textId="77777777" w:rsidR="00792271" w:rsidRPr="002F4F51" w:rsidRDefault="00792271" w:rsidP="003F6C72">
            <w:pPr>
              <w:widowControl w:val="0"/>
              <w:autoSpaceDE w:val="0"/>
              <w:autoSpaceDN w:val="0"/>
              <w:adjustRightInd w:val="0"/>
            </w:pPr>
            <w:r w:rsidRPr="002F4F51">
              <w:t>“Nuclear Security in a Changing World”</w:t>
            </w:r>
          </w:p>
        </w:tc>
        <w:tc>
          <w:tcPr>
            <w:tcW w:w="2838" w:type="dxa"/>
            <w:gridSpan w:val="3"/>
          </w:tcPr>
          <w:p w14:paraId="023F4668" w14:textId="77777777" w:rsidR="00792271" w:rsidRPr="002F4F51" w:rsidRDefault="00792271" w:rsidP="003F6C72">
            <w:pPr>
              <w:widowControl w:val="0"/>
              <w:autoSpaceDE w:val="0"/>
              <w:autoSpaceDN w:val="0"/>
              <w:adjustRightInd w:val="0"/>
              <w:jc w:val="right"/>
              <w:rPr>
                <w:w w:val="99"/>
              </w:rPr>
            </w:pPr>
            <w:r w:rsidRPr="002F4F51">
              <w:rPr>
                <w:w w:val="99"/>
              </w:rPr>
              <w:t>$2,000,000</w:t>
            </w:r>
          </w:p>
          <w:p w14:paraId="14CC6003" w14:textId="77777777" w:rsidR="001A097F" w:rsidRPr="002F4F51" w:rsidRDefault="001A097F" w:rsidP="003F6C72">
            <w:pPr>
              <w:widowControl w:val="0"/>
              <w:autoSpaceDE w:val="0"/>
              <w:autoSpaceDN w:val="0"/>
              <w:adjustRightInd w:val="0"/>
              <w:jc w:val="right"/>
              <w:rPr>
                <w:w w:val="99"/>
              </w:rPr>
            </w:pPr>
          </w:p>
        </w:tc>
      </w:tr>
      <w:tr w:rsidR="00792271" w:rsidRPr="002F4F51" w14:paraId="233D07A5" w14:textId="77777777" w:rsidTr="00272F6C">
        <w:tc>
          <w:tcPr>
            <w:tcW w:w="3332" w:type="dxa"/>
          </w:tcPr>
          <w:p w14:paraId="7AB7EBB1" w14:textId="77777777" w:rsidR="00792271" w:rsidRPr="002F4F51" w:rsidRDefault="00792271" w:rsidP="003F6C72">
            <w:pPr>
              <w:widowControl w:val="0"/>
              <w:autoSpaceDE w:val="0"/>
              <w:autoSpaceDN w:val="0"/>
              <w:adjustRightInd w:val="0"/>
            </w:pPr>
            <w:r w:rsidRPr="002F4F51">
              <w:t>10/1/10 – 9/30/12</w:t>
            </w:r>
          </w:p>
        </w:tc>
        <w:tc>
          <w:tcPr>
            <w:tcW w:w="4066" w:type="dxa"/>
          </w:tcPr>
          <w:p w14:paraId="7CD9DC22" w14:textId="77777777" w:rsidR="00792271" w:rsidRPr="002F4F51" w:rsidRDefault="00792271" w:rsidP="003F6C72">
            <w:pPr>
              <w:widowControl w:val="0"/>
              <w:autoSpaceDE w:val="0"/>
              <w:autoSpaceDN w:val="0"/>
              <w:adjustRightInd w:val="0"/>
            </w:pPr>
            <w:r w:rsidRPr="002F4F51">
              <w:t>Carnegie Corporation</w:t>
            </w:r>
          </w:p>
        </w:tc>
        <w:tc>
          <w:tcPr>
            <w:tcW w:w="2838" w:type="dxa"/>
            <w:gridSpan w:val="3"/>
          </w:tcPr>
          <w:p w14:paraId="4CDF07DA" w14:textId="77777777" w:rsidR="00792271" w:rsidRPr="002F4F51" w:rsidRDefault="00792271" w:rsidP="003F6C72">
            <w:pPr>
              <w:widowControl w:val="0"/>
              <w:autoSpaceDE w:val="0"/>
              <w:autoSpaceDN w:val="0"/>
              <w:adjustRightInd w:val="0"/>
              <w:jc w:val="right"/>
              <w:rPr>
                <w:w w:val="99"/>
              </w:rPr>
            </w:pPr>
            <w:r w:rsidRPr="002F4F51">
              <w:rPr>
                <w:w w:val="99"/>
              </w:rPr>
              <w:t>Co-Principal Investigator</w:t>
            </w:r>
          </w:p>
        </w:tc>
      </w:tr>
      <w:tr w:rsidR="00792271" w:rsidRPr="002F4F51" w14:paraId="6CED7D23" w14:textId="77777777" w:rsidTr="00272F6C">
        <w:tc>
          <w:tcPr>
            <w:tcW w:w="7398" w:type="dxa"/>
            <w:gridSpan w:val="2"/>
          </w:tcPr>
          <w:p w14:paraId="775B096C" w14:textId="77777777" w:rsidR="00792271" w:rsidRPr="002F4F51" w:rsidRDefault="00792271" w:rsidP="003F6C72">
            <w:pPr>
              <w:widowControl w:val="0"/>
              <w:autoSpaceDE w:val="0"/>
              <w:autoSpaceDN w:val="0"/>
              <w:adjustRightInd w:val="0"/>
              <w:rPr>
                <w:w w:val="99"/>
              </w:rPr>
            </w:pPr>
            <w:r w:rsidRPr="002F4F51">
              <w:t>“Knowledge to Make a More Cooperative World”</w:t>
            </w:r>
          </w:p>
        </w:tc>
        <w:tc>
          <w:tcPr>
            <w:tcW w:w="2838" w:type="dxa"/>
            <w:gridSpan w:val="3"/>
          </w:tcPr>
          <w:p w14:paraId="7A85752F" w14:textId="77777777" w:rsidR="00792271" w:rsidRPr="002F4F51" w:rsidRDefault="00792271" w:rsidP="003F6C72">
            <w:pPr>
              <w:widowControl w:val="0"/>
              <w:autoSpaceDE w:val="0"/>
              <w:autoSpaceDN w:val="0"/>
              <w:adjustRightInd w:val="0"/>
              <w:jc w:val="right"/>
              <w:rPr>
                <w:w w:val="99"/>
              </w:rPr>
            </w:pPr>
            <w:r w:rsidRPr="002F4F51">
              <w:rPr>
                <w:w w:val="99"/>
              </w:rPr>
              <w:t>$750,000</w:t>
            </w:r>
          </w:p>
        </w:tc>
      </w:tr>
      <w:tr w:rsidR="001A097F" w:rsidRPr="002F4F51" w14:paraId="47BA283F" w14:textId="77777777" w:rsidTr="00272F6C">
        <w:tc>
          <w:tcPr>
            <w:tcW w:w="7398" w:type="dxa"/>
            <w:gridSpan w:val="2"/>
          </w:tcPr>
          <w:p w14:paraId="05F51A56" w14:textId="77777777" w:rsidR="001A097F" w:rsidRPr="002F4F51" w:rsidRDefault="001A097F" w:rsidP="003F6C72">
            <w:pPr>
              <w:widowControl w:val="0"/>
              <w:autoSpaceDE w:val="0"/>
              <w:autoSpaceDN w:val="0"/>
              <w:adjustRightInd w:val="0"/>
            </w:pPr>
          </w:p>
        </w:tc>
        <w:tc>
          <w:tcPr>
            <w:tcW w:w="2838" w:type="dxa"/>
            <w:gridSpan w:val="3"/>
          </w:tcPr>
          <w:p w14:paraId="27000B31" w14:textId="77777777" w:rsidR="001A097F" w:rsidRPr="002F4F51" w:rsidRDefault="001A097F" w:rsidP="003F6C72">
            <w:pPr>
              <w:widowControl w:val="0"/>
              <w:autoSpaceDE w:val="0"/>
              <w:autoSpaceDN w:val="0"/>
              <w:adjustRightInd w:val="0"/>
              <w:jc w:val="right"/>
              <w:rPr>
                <w:w w:val="99"/>
              </w:rPr>
            </w:pPr>
          </w:p>
        </w:tc>
      </w:tr>
      <w:tr w:rsidR="00792271" w:rsidRPr="002F4F51" w14:paraId="5F0FBD18" w14:textId="77777777" w:rsidTr="00272F6C">
        <w:tc>
          <w:tcPr>
            <w:tcW w:w="3332" w:type="dxa"/>
          </w:tcPr>
          <w:p w14:paraId="45546DA7" w14:textId="77777777" w:rsidR="00792271" w:rsidRPr="002F4F51" w:rsidRDefault="00792271" w:rsidP="003F6C72">
            <w:pPr>
              <w:widowControl w:val="0"/>
              <w:autoSpaceDE w:val="0"/>
              <w:autoSpaceDN w:val="0"/>
              <w:adjustRightInd w:val="0"/>
            </w:pPr>
            <w:r w:rsidRPr="002F4F51">
              <w:t>5/1/10 – 9/30/11</w:t>
            </w:r>
          </w:p>
        </w:tc>
        <w:tc>
          <w:tcPr>
            <w:tcW w:w="4066" w:type="dxa"/>
          </w:tcPr>
          <w:p w14:paraId="52FF71DD" w14:textId="77777777" w:rsidR="00792271" w:rsidRPr="002F4F51" w:rsidRDefault="00792271" w:rsidP="003F6C72">
            <w:pPr>
              <w:widowControl w:val="0"/>
              <w:autoSpaceDE w:val="0"/>
              <w:autoSpaceDN w:val="0"/>
              <w:adjustRightInd w:val="0"/>
            </w:pPr>
            <w:r w:rsidRPr="002F4F51">
              <w:t>Hewlett Foundation</w:t>
            </w:r>
          </w:p>
        </w:tc>
        <w:tc>
          <w:tcPr>
            <w:tcW w:w="2838" w:type="dxa"/>
            <w:gridSpan w:val="3"/>
          </w:tcPr>
          <w:p w14:paraId="2CC00F17" w14:textId="77777777" w:rsidR="00792271" w:rsidRPr="002F4F51" w:rsidRDefault="00792271" w:rsidP="003F6C72">
            <w:pPr>
              <w:widowControl w:val="0"/>
              <w:autoSpaceDE w:val="0"/>
              <w:autoSpaceDN w:val="0"/>
              <w:adjustRightInd w:val="0"/>
              <w:jc w:val="right"/>
              <w:rPr>
                <w:w w:val="99"/>
              </w:rPr>
            </w:pPr>
            <w:r w:rsidRPr="002F4F51">
              <w:rPr>
                <w:w w:val="99"/>
              </w:rPr>
              <w:t>Principal Investigator</w:t>
            </w:r>
          </w:p>
        </w:tc>
      </w:tr>
      <w:tr w:rsidR="00792271" w:rsidRPr="002F4F51" w14:paraId="10B841FA" w14:textId="77777777" w:rsidTr="00DE5CAB">
        <w:trPr>
          <w:trHeight w:val="324"/>
        </w:trPr>
        <w:tc>
          <w:tcPr>
            <w:tcW w:w="7398" w:type="dxa"/>
            <w:gridSpan w:val="2"/>
          </w:tcPr>
          <w:p w14:paraId="79D63674" w14:textId="77777777" w:rsidR="00792271" w:rsidRPr="002F4F51" w:rsidRDefault="00792271" w:rsidP="003F6C72">
            <w:pPr>
              <w:widowControl w:val="0"/>
              <w:autoSpaceDE w:val="0"/>
              <w:autoSpaceDN w:val="0"/>
              <w:adjustRightInd w:val="0"/>
            </w:pPr>
            <w:r w:rsidRPr="002F4F51">
              <w:t>“The International Impact of the 2010 Nuclear Posture Review”</w:t>
            </w:r>
          </w:p>
        </w:tc>
        <w:tc>
          <w:tcPr>
            <w:tcW w:w="2838" w:type="dxa"/>
            <w:gridSpan w:val="3"/>
          </w:tcPr>
          <w:p w14:paraId="29F40032" w14:textId="77777777" w:rsidR="00792271" w:rsidRPr="002F4F51" w:rsidRDefault="00792271" w:rsidP="003F6C72">
            <w:pPr>
              <w:widowControl w:val="0"/>
              <w:autoSpaceDE w:val="0"/>
              <w:autoSpaceDN w:val="0"/>
              <w:adjustRightInd w:val="0"/>
              <w:jc w:val="right"/>
              <w:rPr>
                <w:w w:val="99"/>
              </w:rPr>
            </w:pPr>
            <w:r w:rsidRPr="002F4F51">
              <w:rPr>
                <w:w w:val="99"/>
              </w:rPr>
              <w:t>$250,000</w:t>
            </w:r>
          </w:p>
        </w:tc>
      </w:tr>
      <w:tr w:rsidR="001A097F" w:rsidRPr="002F4F51" w14:paraId="072E2751" w14:textId="77777777" w:rsidTr="00272F6C">
        <w:tc>
          <w:tcPr>
            <w:tcW w:w="7398" w:type="dxa"/>
            <w:gridSpan w:val="2"/>
          </w:tcPr>
          <w:p w14:paraId="08993819" w14:textId="77777777" w:rsidR="001A097F" w:rsidRPr="002F4F51" w:rsidRDefault="001A097F" w:rsidP="003F6C72">
            <w:pPr>
              <w:widowControl w:val="0"/>
              <w:autoSpaceDE w:val="0"/>
              <w:autoSpaceDN w:val="0"/>
              <w:adjustRightInd w:val="0"/>
            </w:pPr>
          </w:p>
        </w:tc>
        <w:tc>
          <w:tcPr>
            <w:tcW w:w="2838" w:type="dxa"/>
            <w:gridSpan w:val="3"/>
          </w:tcPr>
          <w:p w14:paraId="7909C742" w14:textId="77777777" w:rsidR="001A097F" w:rsidRPr="002F4F51" w:rsidRDefault="001A097F" w:rsidP="003F6C72">
            <w:pPr>
              <w:widowControl w:val="0"/>
              <w:autoSpaceDE w:val="0"/>
              <w:autoSpaceDN w:val="0"/>
              <w:adjustRightInd w:val="0"/>
              <w:jc w:val="right"/>
              <w:rPr>
                <w:w w:val="99"/>
              </w:rPr>
            </w:pPr>
          </w:p>
        </w:tc>
      </w:tr>
      <w:tr w:rsidR="00792271" w:rsidRPr="002F4F51" w14:paraId="24E35384" w14:textId="77777777" w:rsidTr="00272F6C">
        <w:tc>
          <w:tcPr>
            <w:tcW w:w="3332" w:type="dxa"/>
          </w:tcPr>
          <w:p w14:paraId="07C7D610" w14:textId="77777777" w:rsidR="00792271" w:rsidRPr="002F4F51" w:rsidRDefault="00792271" w:rsidP="003F6C72">
            <w:pPr>
              <w:widowControl w:val="0"/>
              <w:autoSpaceDE w:val="0"/>
              <w:autoSpaceDN w:val="0"/>
              <w:adjustRightInd w:val="0"/>
            </w:pPr>
            <w:r w:rsidRPr="002F4F51">
              <w:t>10/1/08 – 9/30/10</w:t>
            </w:r>
          </w:p>
        </w:tc>
        <w:tc>
          <w:tcPr>
            <w:tcW w:w="4066" w:type="dxa"/>
          </w:tcPr>
          <w:p w14:paraId="186BC6CF" w14:textId="77777777" w:rsidR="00792271" w:rsidRPr="002F4F51" w:rsidRDefault="00792271" w:rsidP="003F6C72">
            <w:pPr>
              <w:widowControl w:val="0"/>
              <w:autoSpaceDE w:val="0"/>
              <w:autoSpaceDN w:val="0"/>
              <w:adjustRightInd w:val="0"/>
            </w:pPr>
            <w:r w:rsidRPr="002F4F51">
              <w:t>Carnegie Corporation</w:t>
            </w:r>
          </w:p>
        </w:tc>
        <w:tc>
          <w:tcPr>
            <w:tcW w:w="2838" w:type="dxa"/>
            <w:gridSpan w:val="3"/>
          </w:tcPr>
          <w:p w14:paraId="6E253807" w14:textId="77777777" w:rsidR="00792271" w:rsidRPr="002F4F51" w:rsidRDefault="00792271" w:rsidP="003F6C72">
            <w:pPr>
              <w:widowControl w:val="0"/>
              <w:autoSpaceDE w:val="0"/>
              <w:autoSpaceDN w:val="0"/>
              <w:adjustRightInd w:val="0"/>
              <w:jc w:val="right"/>
            </w:pPr>
            <w:r w:rsidRPr="002F4F51">
              <w:rPr>
                <w:w w:val="99"/>
              </w:rPr>
              <w:t>Co-Principal Investigator</w:t>
            </w:r>
          </w:p>
        </w:tc>
      </w:tr>
      <w:tr w:rsidR="00792271" w:rsidRPr="002F4F51" w14:paraId="2A76C696" w14:textId="77777777" w:rsidTr="00272F6C">
        <w:tc>
          <w:tcPr>
            <w:tcW w:w="7398" w:type="dxa"/>
            <w:gridSpan w:val="2"/>
          </w:tcPr>
          <w:p w14:paraId="4007A2E1" w14:textId="77777777" w:rsidR="00792271" w:rsidRPr="002F4F51" w:rsidRDefault="00792271" w:rsidP="003F6C72">
            <w:pPr>
              <w:widowControl w:val="0"/>
              <w:autoSpaceDE w:val="0"/>
              <w:autoSpaceDN w:val="0"/>
              <w:adjustRightInd w:val="0"/>
            </w:pPr>
            <w:r w:rsidRPr="002F4F51">
              <w:t>“Knowledge to Make a More Secure World”</w:t>
            </w:r>
          </w:p>
        </w:tc>
        <w:tc>
          <w:tcPr>
            <w:tcW w:w="2838" w:type="dxa"/>
            <w:gridSpan w:val="3"/>
          </w:tcPr>
          <w:p w14:paraId="10A6F71D" w14:textId="77777777" w:rsidR="00792271" w:rsidRPr="002F4F51" w:rsidRDefault="00792271" w:rsidP="003F6C72">
            <w:pPr>
              <w:widowControl w:val="0"/>
              <w:autoSpaceDE w:val="0"/>
              <w:autoSpaceDN w:val="0"/>
              <w:adjustRightInd w:val="0"/>
              <w:jc w:val="right"/>
            </w:pPr>
            <w:r w:rsidRPr="002F4F51">
              <w:t>$750,000</w:t>
            </w:r>
          </w:p>
          <w:p w14:paraId="000066DC" w14:textId="77777777" w:rsidR="001A097F" w:rsidRPr="002F4F51" w:rsidRDefault="001A097F" w:rsidP="003F6C72">
            <w:pPr>
              <w:widowControl w:val="0"/>
              <w:autoSpaceDE w:val="0"/>
              <w:autoSpaceDN w:val="0"/>
              <w:adjustRightInd w:val="0"/>
              <w:jc w:val="right"/>
            </w:pPr>
          </w:p>
        </w:tc>
      </w:tr>
      <w:tr w:rsidR="00792271" w:rsidRPr="009C0B5B" w14:paraId="43EAEA49" w14:textId="77777777" w:rsidTr="00272F6C">
        <w:tc>
          <w:tcPr>
            <w:tcW w:w="3332" w:type="dxa"/>
          </w:tcPr>
          <w:p w14:paraId="756F4680" w14:textId="77777777" w:rsidR="00792271" w:rsidRPr="009C0B5B" w:rsidRDefault="00792271" w:rsidP="003F6C72">
            <w:pPr>
              <w:widowControl w:val="0"/>
              <w:autoSpaceDE w:val="0"/>
              <w:autoSpaceDN w:val="0"/>
              <w:adjustRightInd w:val="0"/>
            </w:pPr>
            <w:r w:rsidRPr="009C0B5B">
              <w:t>9/1/08 – 2/28/10</w:t>
            </w:r>
          </w:p>
        </w:tc>
        <w:tc>
          <w:tcPr>
            <w:tcW w:w="4066" w:type="dxa"/>
          </w:tcPr>
          <w:p w14:paraId="48F0967C" w14:textId="77777777" w:rsidR="00792271" w:rsidRPr="009C0B5B" w:rsidRDefault="00792271" w:rsidP="003F6C72">
            <w:pPr>
              <w:widowControl w:val="0"/>
              <w:autoSpaceDE w:val="0"/>
              <w:autoSpaceDN w:val="0"/>
              <w:adjustRightInd w:val="0"/>
            </w:pPr>
            <w:r w:rsidRPr="009C0B5B">
              <w:t>MacArthur Foundation</w:t>
            </w:r>
          </w:p>
        </w:tc>
        <w:tc>
          <w:tcPr>
            <w:tcW w:w="2838" w:type="dxa"/>
            <w:gridSpan w:val="3"/>
          </w:tcPr>
          <w:p w14:paraId="6BE82546" w14:textId="77777777" w:rsidR="00792271" w:rsidRPr="009C0B5B" w:rsidRDefault="00792271" w:rsidP="003F6C72">
            <w:pPr>
              <w:widowControl w:val="0"/>
              <w:autoSpaceDE w:val="0"/>
              <w:autoSpaceDN w:val="0"/>
              <w:adjustRightInd w:val="0"/>
              <w:jc w:val="right"/>
            </w:pPr>
            <w:r w:rsidRPr="009C0B5B">
              <w:t>Principal Investigator</w:t>
            </w:r>
          </w:p>
        </w:tc>
      </w:tr>
      <w:tr w:rsidR="00792271" w:rsidRPr="009C0B5B" w14:paraId="2AB4B2E5" w14:textId="77777777" w:rsidTr="00272F6C">
        <w:tc>
          <w:tcPr>
            <w:tcW w:w="7398" w:type="dxa"/>
            <w:gridSpan w:val="2"/>
          </w:tcPr>
          <w:p w14:paraId="262AD61A" w14:textId="77777777" w:rsidR="00792271" w:rsidRPr="009C0B5B" w:rsidRDefault="00792271" w:rsidP="003F6C72">
            <w:pPr>
              <w:widowControl w:val="0"/>
              <w:autoSpaceDE w:val="0"/>
              <w:autoSpaceDN w:val="0"/>
              <w:adjustRightInd w:val="0"/>
            </w:pPr>
            <w:r w:rsidRPr="009C0B5B">
              <w:t>“Disarmament: Rethinking Deterrence, Enforcement, and Defense”</w:t>
            </w:r>
          </w:p>
        </w:tc>
        <w:tc>
          <w:tcPr>
            <w:tcW w:w="2838" w:type="dxa"/>
            <w:gridSpan w:val="3"/>
          </w:tcPr>
          <w:p w14:paraId="54646648" w14:textId="77777777" w:rsidR="00792271" w:rsidRPr="009C0B5B" w:rsidRDefault="00792271" w:rsidP="003F6C72">
            <w:pPr>
              <w:widowControl w:val="0"/>
              <w:autoSpaceDE w:val="0"/>
              <w:autoSpaceDN w:val="0"/>
              <w:adjustRightInd w:val="0"/>
              <w:ind w:left="400"/>
              <w:jc w:val="right"/>
            </w:pPr>
            <w:r w:rsidRPr="009C0B5B">
              <w:t>$295,000</w:t>
            </w:r>
          </w:p>
        </w:tc>
      </w:tr>
      <w:tr w:rsidR="00E0065B" w:rsidRPr="009C0B5B" w14:paraId="383F998A" w14:textId="77777777" w:rsidTr="00272F6C">
        <w:tc>
          <w:tcPr>
            <w:tcW w:w="7398" w:type="dxa"/>
            <w:gridSpan w:val="2"/>
          </w:tcPr>
          <w:p w14:paraId="03434483" w14:textId="77777777" w:rsidR="00E0065B" w:rsidRPr="009C0B5B" w:rsidRDefault="00E0065B" w:rsidP="003F6C72">
            <w:pPr>
              <w:widowControl w:val="0"/>
              <w:autoSpaceDE w:val="0"/>
              <w:autoSpaceDN w:val="0"/>
              <w:adjustRightInd w:val="0"/>
            </w:pPr>
          </w:p>
        </w:tc>
        <w:tc>
          <w:tcPr>
            <w:tcW w:w="2838" w:type="dxa"/>
            <w:gridSpan w:val="3"/>
          </w:tcPr>
          <w:p w14:paraId="46A80E76" w14:textId="77777777" w:rsidR="00E0065B" w:rsidRPr="009C0B5B" w:rsidRDefault="00E0065B" w:rsidP="003F6C72">
            <w:pPr>
              <w:widowControl w:val="0"/>
              <w:autoSpaceDE w:val="0"/>
              <w:autoSpaceDN w:val="0"/>
              <w:adjustRightInd w:val="0"/>
              <w:ind w:left="400"/>
              <w:jc w:val="right"/>
            </w:pPr>
          </w:p>
        </w:tc>
      </w:tr>
      <w:tr w:rsidR="00792271" w:rsidRPr="009C0B5B" w14:paraId="1DD7EC35" w14:textId="77777777" w:rsidTr="00272F6C">
        <w:tc>
          <w:tcPr>
            <w:tcW w:w="3332" w:type="dxa"/>
          </w:tcPr>
          <w:p w14:paraId="38AB87C7" w14:textId="77777777" w:rsidR="00792271" w:rsidRPr="009C0B5B" w:rsidRDefault="00792271" w:rsidP="003F6C72">
            <w:pPr>
              <w:widowControl w:val="0"/>
              <w:autoSpaceDE w:val="0"/>
              <w:autoSpaceDN w:val="0"/>
              <w:adjustRightInd w:val="0"/>
            </w:pPr>
            <w:r w:rsidRPr="009C0B5B">
              <w:lastRenderedPageBreak/>
              <w:t>10/01/06 – 9/30/08</w:t>
            </w:r>
          </w:p>
        </w:tc>
        <w:tc>
          <w:tcPr>
            <w:tcW w:w="4066" w:type="dxa"/>
          </w:tcPr>
          <w:p w14:paraId="2784B017" w14:textId="77777777" w:rsidR="00792271" w:rsidRPr="009C0B5B" w:rsidRDefault="00792271" w:rsidP="003F6C72">
            <w:pPr>
              <w:widowControl w:val="0"/>
              <w:autoSpaceDE w:val="0"/>
              <w:autoSpaceDN w:val="0"/>
              <w:adjustRightInd w:val="0"/>
            </w:pPr>
            <w:r w:rsidRPr="009C0B5B">
              <w:t>Carnegie Corporation</w:t>
            </w:r>
          </w:p>
        </w:tc>
        <w:tc>
          <w:tcPr>
            <w:tcW w:w="2838" w:type="dxa"/>
            <w:gridSpan w:val="3"/>
          </w:tcPr>
          <w:p w14:paraId="26BF8ED9" w14:textId="77777777" w:rsidR="00792271" w:rsidRPr="009C0B5B" w:rsidRDefault="00792271" w:rsidP="003F6C72">
            <w:pPr>
              <w:widowControl w:val="0"/>
              <w:autoSpaceDE w:val="0"/>
              <w:autoSpaceDN w:val="0"/>
              <w:adjustRightInd w:val="0"/>
              <w:jc w:val="right"/>
            </w:pPr>
            <w:r w:rsidRPr="009C0B5B">
              <w:t>Principal Investigator</w:t>
            </w:r>
          </w:p>
        </w:tc>
      </w:tr>
      <w:tr w:rsidR="00792271" w:rsidRPr="009C0B5B" w14:paraId="679FFC0B" w14:textId="77777777" w:rsidTr="00272F6C">
        <w:tc>
          <w:tcPr>
            <w:tcW w:w="7398" w:type="dxa"/>
            <w:gridSpan w:val="2"/>
          </w:tcPr>
          <w:p w14:paraId="7F8D6AC4" w14:textId="77777777" w:rsidR="00792271" w:rsidRPr="009C0B5B" w:rsidRDefault="00792271" w:rsidP="003F6C72">
            <w:pPr>
              <w:widowControl w:val="0"/>
              <w:autoSpaceDE w:val="0"/>
              <w:autoSpaceDN w:val="0"/>
              <w:adjustRightInd w:val="0"/>
            </w:pPr>
            <w:r w:rsidRPr="009C0B5B">
              <w:t>“Knowledge to Build a Safer World”</w:t>
            </w:r>
          </w:p>
        </w:tc>
        <w:tc>
          <w:tcPr>
            <w:tcW w:w="2838" w:type="dxa"/>
            <w:gridSpan w:val="3"/>
          </w:tcPr>
          <w:p w14:paraId="6F45E646" w14:textId="77777777" w:rsidR="00792271" w:rsidRPr="009C0B5B" w:rsidRDefault="00792271" w:rsidP="003F6C72">
            <w:pPr>
              <w:widowControl w:val="0"/>
              <w:autoSpaceDE w:val="0"/>
              <w:autoSpaceDN w:val="0"/>
              <w:adjustRightInd w:val="0"/>
              <w:jc w:val="right"/>
            </w:pPr>
            <w:r w:rsidRPr="009C0B5B">
              <w:t>$1,000,000</w:t>
            </w:r>
          </w:p>
        </w:tc>
      </w:tr>
      <w:tr w:rsidR="00E0065B" w:rsidRPr="009C0B5B" w14:paraId="5A6D7633" w14:textId="77777777" w:rsidTr="00272F6C">
        <w:tc>
          <w:tcPr>
            <w:tcW w:w="7398" w:type="dxa"/>
            <w:gridSpan w:val="2"/>
          </w:tcPr>
          <w:p w14:paraId="49771BA7" w14:textId="77777777" w:rsidR="00E0065B" w:rsidRPr="009C0B5B" w:rsidRDefault="00E0065B" w:rsidP="003F6C72">
            <w:pPr>
              <w:widowControl w:val="0"/>
              <w:autoSpaceDE w:val="0"/>
              <w:autoSpaceDN w:val="0"/>
              <w:adjustRightInd w:val="0"/>
            </w:pPr>
          </w:p>
        </w:tc>
        <w:tc>
          <w:tcPr>
            <w:tcW w:w="2838" w:type="dxa"/>
            <w:gridSpan w:val="3"/>
          </w:tcPr>
          <w:p w14:paraId="796CB520" w14:textId="77777777" w:rsidR="00E0065B" w:rsidRPr="009C0B5B" w:rsidRDefault="00E0065B" w:rsidP="003F6C72">
            <w:pPr>
              <w:widowControl w:val="0"/>
              <w:autoSpaceDE w:val="0"/>
              <w:autoSpaceDN w:val="0"/>
              <w:adjustRightInd w:val="0"/>
              <w:jc w:val="right"/>
            </w:pPr>
          </w:p>
        </w:tc>
      </w:tr>
      <w:tr w:rsidR="00792271" w:rsidRPr="009C0B5B" w14:paraId="45348E40" w14:textId="77777777" w:rsidTr="00272F6C">
        <w:tc>
          <w:tcPr>
            <w:tcW w:w="3332" w:type="dxa"/>
          </w:tcPr>
          <w:p w14:paraId="19BF1FAF" w14:textId="14937337" w:rsidR="00792271" w:rsidRPr="009C0B5B" w:rsidRDefault="00792271" w:rsidP="003F6C72">
            <w:pPr>
              <w:widowControl w:val="0"/>
              <w:autoSpaceDE w:val="0"/>
              <w:autoSpaceDN w:val="0"/>
              <w:adjustRightInd w:val="0"/>
            </w:pPr>
            <w:r w:rsidRPr="009C0B5B">
              <w:t>9/1/06- 10/14/07</w:t>
            </w:r>
          </w:p>
        </w:tc>
        <w:tc>
          <w:tcPr>
            <w:tcW w:w="4066" w:type="dxa"/>
          </w:tcPr>
          <w:p w14:paraId="542F45A1" w14:textId="77777777" w:rsidR="00792271" w:rsidRPr="009C0B5B" w:rsidRDefault="00792271" w:rsidP="003F6C72">
            <w:pPr>
              <w:widowControl w:val="0"/>
              <w:autoSpaceDE w:val="0"/>
              <w:autoSpaceDN w:val="0"/>
              <w:adjustRightInd w:val="0"/>
            </w:pPr>
            <w:r w:rsidRPr="009C0B5B">
              <w:t>Naval Postgraduate School</w:t>
            </w:r>
          </w:p>
        </w:tc>
        <w:tc>
          <w:tcPr>
            <w:tcW w:w="2838" w:type="dxa"/>
            <w:gridSpan w:val="3"/>
          </w:tcPr>
          <w:p w14:paraId="6F450097" w14:textId="77777777" w:rsidR="00792271" w:rsidRPr="009C0B5B" w:rsidRDefault="00792271" w:rsidP="003F6C72">
            <w:pPr>
              <w:widowControl w:val="0"/>
              <w:autoSpaceDE w:val="0"/>
              <w:autoSpaceDN w:val="0"/>
              <w:adjustRightInd w:val="0"/>
              <w:jc w:val="right"/>
            </w:pPr>
            <w:r w:rsidRPr="009C0B5B">
              <w:t>Principal Investigator</w:t>
            </w:r>
          </w:p>
        </w:tc>
      </w:tr>
      <w:tr w:rsidR="00792271" w:rsidRPr="009C0B5B" w14:paraId="05927601" w14:textId="77777777" w:rsidTr="00272F6C">
        <w:tc>
          <w:tcPr>
            <w:tcW w:w="7398" w:type="dxa"/>
            <w:gridSpan w:val="2"/>
          </w:tcPr>
          <w:p w14:paraId="0C420E96" w14:textId="77777777" w:rsidR="00792271" w:rsidRPr="009C0B5B" w:rsidRDefault="00792271" w:rsidP="003F6C72">
            <w:pPr>
              <w:widowControl w:val="0"/>
              <w:autoSpaceDE w:val="0"/>
              <w:autoSpaceDN w:val="0"/>
              <w:adjustRightInd w:val="0"/>
            </w:pPr>
            <w:r w:rsidRPr="009C0B5B">
              <w:t>“Terrorist Strategies”</w:t>
            </w:r>
          </w:p>
        </w:tc>
        <w:tc>
          <w:tcPr>
            <w:tcW w:w="2838" w:type="dxa"/>
            <w:gridSpan w:val="3"/>
          </w:tcPr>
          <w:p w14:paraId="55EE9837" w14:textId="77777777" w:rsidR="00792271" w:rsidRPr="009C0B5B" w:rsidRDefault="00792271" w:rsidP="003F6C72">
            <w:pPr>
              <w:widowControl w:val="0"/>
              <w:autoSpaceDE w:val="0"/>
              <w:autoSpaceDN w:val="0"/>
              <w:adjustRightInd w:val="0"/>
              <w:jc w:val="right"/>
            </w:pPr>
            <w:r w:rsidRPr="009C0B5B">
              <w:t>$76,550</w:t>
            </w:r>
          </w:p>
          <w:p w14:paraId="5D364218" w14:textId="77777777" w:rsidR="00E0065B" w:rsidRPr="009C0B5B" w:rsidRDefault="00E0065B" w:rsidP="003F6C72">
            <w:pPr>
              <w:widowControl w:val="0"/>
              <w:autoSpaceDE w:val="0"/>
              <w:autoSpaceDN w:val="0"/>
              <w:adjustRightInd w:val="0"/>
              <w:jc w:val="right"/>
            </w:pPr>
          </w:p>
        </w:tc>
      </w:tr>
      <w:tr w:rsidR="00792271" w:rsidRPr="009C0B5B" w14:paraId="1DD565AD" w14:textId="77777777" w:rsidTr="00272F6C">
        <w:tc>
          <w:tcPr>
            <w:tcW w:w="3332" w:type="dxa"/>
          </w:tcPr>
          <w:p w14:paraId="604A7A60" w14:textId="77777777" w:rsidR="00792271" w:rsidRPr="009C0B5B" w:rsidRDefault="00792271" w:rsidP="003F6C72">
            <w:pPr>
              <w:widowControl w:val="0"/>
              <w:autoSpaceDE w:val="0"/>
              <w:autoSpaceDN w:val="0"/>
              <w:adjustRightInd w:val="0"/>
            </w:pPr>
            <w:r w:rsidRPr="009C0B5B">
              <w:t>9/15/06 – 9/14/07</w:t>
            </w:r>
          </w:p>
        </w:tc>
        <w:tc>
          <w:tcPr>
            <w:tcW w:w="4066" w:type="dxa"/>
          </w:tcPr>
          <w:p w14:paraId="24458BF2" w14:textId="77777777" w:rsidR="00792271" w:rsidRPr="009C0B5B" w:rsidRDefault="00792271" w:rsidP="003F6C72">
            <w:pPr>
              <w:widowControl w:val="0"/>
              <w:autoSpaceDE w:val="0"/>
              <w:autoSpaceDN w:val="0"/>
              <w:adjustRightInd w:val="0"/>
            </w:pPr>
            <w:r w:rsidRPr="009C0B5B">
              <w:t>Department of the Navy</w:t>
            </w:r>
          </w:p>
        </w:tc>
        <w:tc>
          <w:tcPr>
            <w:tcW w:w="2838" w:type="dxa"/>
            <w:gridSpan w:val="3"/>
          </w:tcPr>
          <w:p w14:paraId="482A679A" w14:textId="77777777" w:rsidR="00792271" w:rsidRPr="009C0B5B" w:rsidRDefault="00792271" w:rsidP="003F6C72">
            <w:pPr>
              <w:widowControl w:val="0"/>
              <w:autoSpaceDE w:val="0"/>
              <w:autoSpaceDN w:val="0"/>
              <w:adjustRightInd w:val="0"/>
              <w:ind w:left="140"/>
              <w:jc w:val="right"/>
            </w:pPr>
            <w:r w:rsidRPr="009C0B5B">
              <w:t>Principal Investigator</w:t>
            </w:r>
          </w:p>
        </w:tc>
      </w:tr>
      <w:tr w:rsidR="00792271" w:rsidRPr="009C0B5B" w14:paraId="69A5E266" w14:textId="77777777" w:rsidTr="00272F6C">
        <w:tc>
          <w:tcPr>
            <w:tcW w:w="7398" w:type="dxa"/>
            <w:gridSpan w:val="2"/>
          </w:tcPr>
          <w:p w14:paraId="1EAA5273" w14:textId="77777777" w:rsidR="00792271" w:rsidRPr="009C0B5B" w:rsidRDefault="00792271" w:rsidP="003F6C72">
            <w:pPr>
              <w:widowControl w:val="0"/>
              <w:autoSpaceDE w:val="0"/>
              <w:autoSpaceDN w:val="0"/>
              <w:adjustRightInd w:val="0"/>
            </w:pPr>
            <w:r w:rsidRPr="009C0B5B">
              <w:t>“Explaining Variation in Terrorist and Insurgent Strategies and Tactics”</w:t>
            </w:r>
          </w:p>
        </w:tc>
        <w:tc>
          <w:tcPr>
            <w:tcW w:w="2838" w:type="dxa"/>
            <w:gridSpan w:val="3"/>
          </w:tcPr>
          <w:p w14:paraId="0729CCE3" w14:textId="77777777" w:rsidR="00792271" w:rsidRPr="009C0B5B" w:rsidRDefault="00792271" w:rsidP="003F6C72">
            <w:pPr>
              <w:widowControl w:val="0"/>
              <w:autoSpaceDE w:val="0"/>
              <w:autoSpaceDN w:val="0"/>
              <w:adjustRightInd w:val="0"/>
              <w:ind w:left="60"/>
              <w:jc w:val="right"/>
            </w:pPr>
            <w:r w:rsidRPr="009C0B5B">
              <w:t>$76,550</w:t>
            </w:r>
          </w:p>
        </w:tc>
      </w:tr>
      <w:tr w:rsidR="00792271" w:rsidRPr="009C0B5B" w14:paraId="2C126898" w14:textId="77777777" w:rsidTr="00272F6C">
        <w:tc>
          <w:tcPr>
            <w:tcW w:w="3332" w:type="dxa"/>
          </w:tcPr>
          <w:p w14:paraId="1BEB5D44" w14:textId="77777777" w:rsidR="00792271" w:rsidRPr="009C0B5B" w:rsidRDefault="00792271" w:rsidP="003F6C72">
            <w:pPr>
              <w:widowControl w:val="0"/>
              <w:autoSpaceDE w:val="0"/>
              <w:autoSpaceDN w:val="0"/>
              <w:adjustRightInd w:val="0"/>
            </w:pPr>
          </w:p>
          <w:p w14:paraId="2F65B6FF" w14:textId="77777777" w:rsidR="00792271" w:rsidRPr="009C0B5B" w:rsidRDefault="00792271" w:rsidP="003F6C72">
            <w:pPr>
              <w:widowControl w:val="0"/>
              <w:autoSpaceDE w:val="0"/>
              <w:autoSpaceDN w:val="0"/>
              <w:adjustRightInd w:val="0"/>
            </w:pPr>
            <w:r w:rsidRPr="009C0B5B">
              <w:t>1/15/06 – 10/14/06</w:t>
            </w:r>
          </w:p>
        </w:tc>
        <w:tc>
          <w:tcPr>
            <w:tcW w:w="4066" w:type="dxa"/>
          </w:tcPr>
          <w:p w14:paraId="3E0A9A8D" w14:textId="77777777" w:rsidR="008971CA" w:rsidRPr="009C0B5B" w:rsidRDefault="008971CA" w:rsidP="003F6C72">
            <w:pPr>
              <w:widowControl w:val="0"/>
              <w:autoSpaceDE w:val="0"/>
              <w:autoSpaceDN w:val="0"/>
              <w:adjustRightInd w:val="0"/>
            </w:pPr>
          </w:p>
          <w:p w14:paraId="6C2A1E70" w14:textId="19ED4206" w:rsidR="00792271" w:rsidRPr="009C0B5B" w:rsidRDefault="00792271" w:rsidP="003F6C72">
            <w:pPr>
              <w:widowControl w:val="0"/>
              <w:autoSpaceDE w:val="0"/>
              <w:autoSpaceDN w:val="0"/>
              <w:adjustRightInd w:val="0"/>
            </w:pPr>
            <w:r w:rsidRPr="009C0B5B">
              <w:t>Department of Homeland Security</w:t>
            </w:r>
          </w:p>
        </w:tc>
        <w:tc>
          <w:tcPr>
            <w:tcW w:w="2838" w:type="dxa"/>
            <w:gridSpan w:val="3"/>
          </w:tcPr>
          <w:p w14:paraId="26DEABAB" w14:textId="77777777" w:rsidR="00792271" w:rsidRPr="009C0B5B" w:rsidRDefault="00792271" w:rsidP="003F6C72">
            <w:pPr>
              <w:widowControl w:val="0"/>
              <w:autoSpaceDE w:val="0"/>
              <w:autoSpaceDN w:val="0"/>
              <w:adjustRightInd w:val="0"/>
              <w:jc w:val="right"/>
            </w:pPr>
          </w:p>
          <w:p w14:paraId="476C9810" w14:textId="77777777" w:rsidR="00792271" w:rsidRPr="009C0B5B" w:rsidRDefault="00792271" w:rsidP="003F6C72">
            <w:pPr>
              <w:widowControl w:val="0"/>
              <w:autoSpaceDE w:val="0"/>
              <w:autoSpaceDN w:val="0"/>
              <w:adjustRightInd w:val="0"/>
              <w:jc w:val="right"/>
            </w:pPr>
            <w:r w:rsidRPr="009C0B5B">
              <w:t>Co-Principal Investigator</w:t>
            </w:r>
          </w:p>
        </w:tc>
      </w:tr>
      <w:tr w:rsidR="00792271" w:rsidRPr="009C0B5B" w14:paraId="7BBE111A" w14:textId="77777777" w:rsidTr="00272F6C">
        <w:tc>
          <w:tcPr>
            <w:tcW w:w="7398" w:type="dxa"/>
            <w:gridSpan w:val="2"/>
          </w:tcPr>
          <w:p w14:paraId="59434D55" w14:textId="77777777" w:rsidR="00792271" w:rsidRPr="009C0B5B" w:rsidRDefault="00792271" w:rsidP="003F6C72">
            <w:pPr>
              <w:widowControl w:val="0"/>
              <w:autoSpaceDE w:val="0"/>
              <w:autoSpaceDN w:val="0"/>
              <w:adjustRightInd w:val="0"/>
            </w:pPr>
            <w:r w:rsidRPr="009C0B5B">
              <w:t xml:space="preserve">“State and Local Government Coordination and Preparedness Program Assessment and Evaluation” </w:t>
            </w:r>
          </w:p>
        </w:tc>
        <w:tc>
          <w:tcPr>
            <w:tcW w:w="2838" w:type="dxa"/>
            <w:gridSpan w:val="3"/>
          </w:tcPr>
          <w:p w14:paraId="05FAA5FA" w14:textId="77777777" w:rsidR="00792271" w:rsidRPr="009C0B5B" w:rsidRDefault="00792271" w:rsidP="003F6C72">
            <w:pPr>
              <w:widowControl w:val="0"/>
              <w:autoSpaceDE w:val="0"/>
              <w:autoSpaceDN w:val="0"/>
              <w:adjustRightInd w:val="0"/>
              <w:jc w:val="right"/>
            </w:pPr>
            <w:r w:rsidRPr="009C0B5B">
              <w:t>$156,959</w:t>
            </w:r>
          </w:p>
        </w:tc>
      </w:tr>
      <w:tr w:rsidR="00792271" w:rsidRPr="009C0B5B" w14:paraId="20490C67" w14:textId="77777777" w:rsidTr="00272F6C">
        <w:tc>
          <w:tcPr>
            <w:tcW w:w="3332" w:type="dxa"/>
          </w:tcPr>
          <w:p w14:paraId="45A315DF" w14:textId="77777777" w:rsidR="00792271" w:rsidRPr="009C0B5B" w:rsidRDefault="00792271" w:rsidP="003F6C72">
            <w:pPr>
              <w:widowControl w:val="0"/>
              <w:autoSpaceDE w:val="0"/>
              <w:autoSpaceDN w:val="0"/>
              <w:adjustRightInd w:val="0"/>
            </w:pPr>
          </w:p>
          <w:p w14:paraId="1C8AD691" w14:textId="77777777" w:rsidR="00792271" w:rsidRPr="009C0B5B" w:rsidRDefault="00792271" w:rsidP="003F6C72">
            <w:pPr>
              <w:widowControl w:val="0"/>
              <w:autoSpaceDE w:val="0"/>
              <w:autoSpaceDN w:val="0"/>
              <w:adjustRightInd w:val="0"/>
            </w:pPr>
            <w:r w:rsidRPr="009C0B5B">
              <w:t>1/01/03 – 12/31/06</w:t>
            </w:r>
          </w:p>
        </w:tc>
        <w:tc>
          <w:tcPr>
            <w:tcW w:w="4066" w:type="dxa"/>
          </w:tcPr>
          <w:p w14:paraId="5D2605E4" w14:textId="77777777" w:rsidR="00A22FF7" w:rsidRPr="009C0B5B" w:rsidRDefault="00A22FF7" w:rsidP="003F6C72">
            <w:pPr>
              <w:widowControl w:val="0"/>
              <w:autoSpaceDE w:val="0"/>
              <w:autoSpaceDN w:val="0"/>
              <w:adjustRightInd w:val="0"/>
            </w:pPr>
          </w:p>
          <w:p w14:paraId="15564841" w14:textId="77777777" w:rsidR="00792271" w:rsidRPr="009C0B5B" w:rsidRDefault="00792271" w:rsidP="003F6C72">
            <w:pPr>
              <w:widowControl w:val="0"/>
              <w:autoSpaceDE w:val="0"/>
              <w:autoSpaceDN w:val="0"/>
              <w:adjustRightInd w:val="0"/>
            </w:pPr>
            <w:r w:rsidRPr="009C0B5B">
              <w:t>Compton Foundation, Inc.</w:t>
            </w:r>
          </w:p>
        </w:tc>
        <w:tc>
          <w:tcPr>
            <w:tcW w:w="2838" w:type="dxa"/>
            <w:gridSpan w:val="3"/>
          </w:tcPr>
          <w:p w14:paraId="2A1E9558" w14:textId="77777777" w:rsidR="00792271" w:rsidRPr="009C0B5B" w:rsidRDefault="00792271" w:rsidP="003F6C72">
            <w:pPr>
              <w:widowControl w:val="0"/>
              <w:autoSpaceDE w:val="0"/>
              <w:autoSpaceDN w:val="0"/>
              <w:adjustRightInd w:val="0"/>
              <w:ind w:left="140"/>
              <w:jc w:val="right"/>
            </w:pPr>
          </w:p>
          <w:p w14:paraId="72541F7E" w14:textId="77777777" w:rsidR="00792271" w:rsidRPr="009C0B5B" w:rsidRDefault="00792271" w:rsidP="003F6C72">
            <w:pPr>
              <w:widowControl w:val="0"/>
              <w:autoSpaceDE w:val="0"/>
              <w:autoSpaceDN w:val="0"/>
              <w:adjustRightInd w:val="0"/>
              <w:ind w:left="140"/>
              <w:jc w:val="right"/>
            </w:pPr>
            <w:r w:rsidRPr="009C0B5B">
              <w:t>Principal Investigator</w:t>
            </w:r>
          </w:p>
        </w:tc>
      </w:tr>
      <w:tr w:rsidR="00792271" w:rsidRPr="009C0B5B" w14:paraId="030BEBDF" w14:textId="77777777" w:rsidTr="00272F6C">
        <w:tc>
          <w:tcPr>
            <w:tcW w:w="7668" w:type="dxa"/>
            <w:gridSpan w:val="3"/>
          </w:tcPr>
          <w:p w14:paraId="2D6D86FD" w14:textId="77777777" w:rsidR="00792271" w:rsidRPr="009C0B5B" w:rsidRDefault="00792271" w:rsidP="003F6C72">
            <w:pPr>
              <w:widowControl w:val="0"/>
              <w:autoSpaceDE w:val="0"/>
              <w:autoSpaceDN w:val="0"/>
              <w:adjustRightInd w:val="0"/>
              <w:ind w:right="-108"/>
            </w:pPr>
            <w:r w:rsidRPr="009C0B5B">
              <w:t>“Global Arms Control Summit: Training the Next Generation in Diplomacy”</w:t>
            </w:r>
          </w:p>
        </w:tc>
        <w:tc>
          <w:tcPr>
            <w:tcW w:w="2568" w:type="dxa"/>
            <w:gridSpan w:val="2"/>
          </w:tcPr>
          <w:p w14:paraId="5DE05AE5" w14:textId="77777777" w:rsidR="00792271" w:rsidRPr="009C0B5B" w:rsidRDefault="00792271" w:rsidP="003F6C72">
            <w:pPr>
              <w:widowControl w:val="0"/>
              <w:autoSpaceDE w:val="0"/>
              <w:autoSpaceDN w:val="0"/>
              <w:adjustRightInd w:val="0"/>
              <w:jc w:val="right"/>
            </w:pPr>
            <w:r w:rsidRPr="009C0B5B">
              <w:t>$91,701</w:t>
            </w:r>
          </w:p>
        </w:tc>
      </w:tr>
      <w:tr w:rsidR="00792271" w:rsidRPr="009C0B5B" w14:paraId="774AEAEE" w14:textId="77777777" w:rsidTr="00272F6C">
        <w:tc>
          <w:tcPr>
            <w:tcW w:w="3332" w:type="dxa"/>
          </w:tcPr>
          <w:p w14:paraId="7B6473F8" w14:textId="77777777" w:rsidR="00792271" w:rsidRPr="009C0B5B" w:rsidRDefault="00792271" w:rsidP="003F6C72">
            <w:pPr>
              <w:widowControl w:val="0"/>
              <w:autoSpaceDE w:val="0"/>
              <w:autoSpaceDN w:val="0"/>
              <w:adjustRightInd w:val="0"/>
            </w:pPr>
          </w:p>
          <w:p w14:paraId="57C1E682" w14:textId="77777777" w:rsidR="00792271" w:rsidRPr="009C0B5B" w:rsidRDefault="00792271" w:rsidP="003F6C72">
            <w:pPr>
              <w:widowControl w:val="0"/>
              <w:autoSpaceDE w:val="0"/>
              <w:autoSpaceDN w:val="0"/>
              <w:adjustRightInd w:val="0"/>
            </w:pPr>
            <w:r w:rsidRPr="009C0B5B">
              <w:t>10/01/04 – 09/30/06</w:t>
            </w:r>
          </w:p>
        </w:tc>
        <w:tc>
          <w:tcPr>
            <w:tcW w:w="4066" w:type="dxa"/>
          </w:tcPr>
          <w:p w14:paraId="125301E4" w14:textId="77777777" w:rsidR="00280714" w:rsidRPr="009C0B5B" w:rsidRDefault="00280714" w:rsidP="003F6C72">
            <w:pPr>
              <w:widowControl w:val="0"/>
              <w:autoSpaceDE w:val="0"/>
              <w:autoSpaceDN w:val="0"/>
              <w:adjustRightInd w:val="0"/>
            </w:pPr>
          </w:p>
          <w:p w14:paraId="44B4EBE8" w14:textId="77777777" w:rsidR="00792271" w:rsidRPr="009C0B5B" w:rsidRDefault="00792271" w:rsidP="003F6C72">
            <w:pPr>
              <w:widowControl w:val="0"/>
              <w:autoSpaceDE w:val="0"/>
              <w:autoSpaceDN w:val="0"/>
              <w:adjustRightInd w:val="0"/>
            </w:pPr>
            <w:r w:rsidRPr="009C0B5B">
              <w:t>Carnegie Corporation</w:t>
            </w:r>
          </w:p>
        </w:tc>
        <w:tc>
          <w:tcPr>
            <w:tcW w:w="2838" w:type="dxa"/>
            <w:gridSpan w:val="3"/>
          </w:tcPr>
          <w:p w14:paraId="6BCB0596" w14:textId="77777777" w:rsidR="00792271" w:rsidRPr="009C0B5B" w:rsidRDefault="00792271" w:rsidP="003F6C72">
            <w:pPr>
              <w:widowControl w:val="0"/>
              <w:autoSpaceDE w:val="0"/>
              <w:autoSpaceDN w:val="0"/>
              <w:adjustRightInd w:val="0"/>
              <w:ind w:left="140"/>
              <w:jc w:val="right"/>
            </w:pPr>
          </w:p>
          <w:p w14:paraId="66A23151" w14:textId="77777777" w:rsidR="00792271" w:rsidRPr="009C0B5B" w:rsidRDefault="00792271" w:rsidP="003F6C72">
            <w:pPr>
              <w:widowControl w:val="0"/>
              <w:autoSpaceDE w:val="0"/>
              <w:autoSpaceDN w:val="0"/>
              <w:adjustRightInd w:val="0"/>
              <w:ind w:left="140"/>
              <w:jc w:val="right"/>
            </w:pPr>
            <w:r w:rsidRPr="009C0B5B">
              <w:t>Principal Investigator</w:t>
            </w:r>
          </w:p>
        </w:tc>
      </w:tr>
      <w:tr w:rsidR="00792271" w:rsidRPr="009C0B5B" w14:paraId="1CB2A714" w14:textId="77777777" w:rsidTr="00272F6C">
        <w:tc>
          <w:tcPr>
            <w:tcW w:w="7398" w:type="dxa"/>
            <w:gridSpan w:val="2"/>
          </w:tcPr>
          <w:p w14:paraId="1023ABFE" w14:textId="77777777" w:rsidR="00792271" w:rsidRPr="009C0B5B" w:rsidRDefault="00792271" w:rsidP="003F6C72">
            <w:pPr>
              <w:widowControl w:val="0"/>
              <w:autoSpaceDE w:val="0"/>
              <w:autoSpaceDN w:val="0"/>
              <w:adjustRightInd w:val="0"/>
            </w:pPr>
            <w:r w:rsidRPr="009C0B5B">
              <w:t>“International Security in a World of Emerging Threats”</w:t>
            </w:r>
          </w:p>
        </w:tc>
        <w:tc>
          <w:tcPr>
            <w:tcW w:w="2838" w:type="dxa"/>
            <w:gridSpan w:val="3"/>
          </w:tcPr>
          <w:p w14:paraId="4389E8BE" w14:textId="77777777" w:rsidR="00792271" w:rsidRPr="009C0B5B" w:rsidRDefault="00792271" w:rsidP="003F6C72">
            <w:pPr>
              <w:widowControl w:val="0"/>
              <w:autoSpaceDE w:val="0"/>
              <w:autoSpaceDN w:val="0"/>
              <w:adjustRightInd w:val="0"/>
              <w:ind w:left="60"/>
              <w:jc w:val="right"/>
            </w:pPr>
            <w:r w:rsidRPr="009C0B5B">
              <w:t>$1,450,000</w:t>
            </w:r>
          </w:p>
        </w:tc>
      </w:tr>
      <w:tr w:rsidR="00280714" w:rsidRPr="009C0B5B" w14:paraId="34E16828" w14:textId="77777777" w:rsidTr="00272F6C">
        <w:tc>
          <w:tcPr>
            <w:tcW w:w="7398" w:type="dxa"/>
            <w:gridSpan w:val="2"/>
          </w:tcPr>
          <w:p w14:paraId="3D5E9D09" w14:textId="77777777" w:rsidR="00280714" w:rsidRPr="009C0B5B" w:rsidRDefault="00280714" w:rsidP="003F6C72">
            <w:pPr>
              <w:widowControl w:val="0"/>
              <w:autoSpaceDE w:val="0"/>
              <w:autoSpaceDN w:val="0"/>
              <w:adjustRightInd w:val="0"/>
            </w:pPr>
          </w:p>
        </w:tc>
        <w:tc>
          <w:tcPr>
            <w:tcW w:w="2838" w:type="dxa"/>
            <w:gridSpan w:val="3"/>
          </w:tcPr>
          <w:p w14:paraId="71BB2E05" w14:textId="77777777" w:rsidR="00280714" w:rsidRPr="009C0B5B" w:rsidRDefault="00280714" w:rsidP="003F6C72">
            <w:pPr>
              <w:widowControl w:val="0"/>
              <w:autoSpaceDE w:val="0"/>
              <w:autoSpaceDN w:val="0"/>
              <w:adjustRightInd w:val="0"/>
              <w:ind w:left="60"/>
              <w:jc w:val="right"/>
            </w:pPr>
          </w:p>
        </w:tc>
      </w:tr>
      <w:tr w:rsidR="00792271" w:rsidRPr="009C0B5B" w14:paraId="061F1102" w14:textId="77777777" w:rsidTr="00272F6C">
        <w:tc>
          <w:tcPr>
            <w:tcW w:w="3332" w:type="dxa"/>
          </w:tcPr>
          <w:p w14:paraId="4D1DB992" w14:textId="77777777" w:rsidR="00792271" w:rsidRPr="009C0B5B" w:rsidRDefault="00792271" w:rsidP="003F6C72">
            <w:pPr>
              <w:widowControl w:val="0"/>
              <w:autoSpaceDE w:val="0"/>
              <w:autoSpaceDN w:val="0"/>
              <w:adjustRightInd w:val="0"/>
            </w:pPr>
            <w:r w:rsidRPr="009C0B5B">
              <w:t>10/01/04 – 08/31/06</w:t>
            </w:r>
          </w:p>
        </w:tc>
        <w:tc>
          <w:tcPr>
            <w:tcW w:w="4066" w:type="dxa"/>
          </w:tcPr>
          <w:p w14:paraId="0864FAF9" w14:textId="77777777" w:rsidR="00792271" w:rsidRPr="009C0B5B" w:rsidRDefault="00792271" w:rsidP="003F6C72">
            <w:pPr>
              <w:widowControl w:val="0"/>
              <w:autoSpaceDE w:val="0"/>
              <w:autoSpaceDN w:val="0"/>
              <w:adjustRightInd w:val="0"/>
            </w:pPr>
            <w:r w:rsidRPr="009C0B5B">
              <w:t>Nuclear Threat Initiative</w:t>
            </w:r>
          </w:p>
        </w:tc>
        <w:tc>
          <w:tcPr>
            <w:tcW w:w="2838" w:type="dxa"/>
            <w:gridSpan w:val="3"/>
          </w:tcPr>
          <w:p w14:paraId="10C2395B" w14:textId="77777777" w:rsidR="00792271" w:rsidRPr="009C0B5B" w:rsidRDefault="00792271" w:rsidP="003F6C72">
            <w:pPr>
              <w:widowControl w:val="0"/>
              <w:autoSpaceDE w:val="0"/>
              <w:autoSpaceDN w:val="0"/>
              <w:adjustRightInd w:val="0"/>
              <w:ind w:left="140"/>
              <w:jc w:val="right"/>
            </w:pPr>
            <w:r w:rsidRPr="009C0B5B">
              <w:t>Principal Investigator</w:t>
            </w:r>
          </w:p>
        </w:tc>
      </w:tr>
      <w:tr w:rsidR="00792271" w:rsidRPr="009C0B5B" w14:paraId="14795C3B" w14:textId="77777777" w:rsidTr="00272F6C">
        <w:tc>
          <w:tcPr>
            <w:tcW w:w="7398" w:type="dxa"/>
            <w:gridSpan w:val="2"/>
          </w:tcPr>
          <w:p w14:paraId="70DC2EFF" w14:textId="77777777" w:rsidR="00792271" w:rsidRPr="009C0B5B" w:rsidRDefault="00792271" w:rsidP="003F6C72">
            <w:pPr>
              <w:widowControl w:val="0"/>
              <w:autoSpaceDE w:val="0"/>
              <w:autoSpaceDN w:val="0"/>
              <w:adjustRightInd w:val="0"/>
            </w:pPr>
            <w:r w:rsidRPr="009C0B5B">
              <w:t>“Ballistic Missile Defense and Nuclear Security in South Asia”</w:t>
            </w:r>
          </w:p>
        </w:tc>
        <w:tc>
          <w:tcPr>
            <w:tcW w:w="2838" w:type="dxa"/>
            <w:gridSpan w:val="3"/>
          </w:tcPr>
          <w:p w14:paraId="4665A790" w14:textId="77777777" w:rsidR="00792271" w:rsidRPr="009C0B5B" w:rsidRDefault="00792271" w:rsidP="003F6C72">
            <w:pPr>
              <w:widowControl w:val="0"/>
              <w:autoSpaceDE w:val="0"/>
              <w:autoSpaceDN w:val="0"/>
              <w:adjustRightInd w:val="0"/>
              <w:ind w:left="60"/>
              <w:jc w:val="right"/>
            </w:pPr>
            <w:r w:rsidRPr="009C0B5B">
              <w:t>$150,000</w:t>
            </w:r>
          </w:p>
          <w:p w14:paraId="4A03F275" w14:textId="77777777" w:rsidR="00280714" w:rsidRPr="009C0B5B" w:rsidRDefault="00280714" w:rsidP="003F6C72">
            <w:pPr>
              <w:widowControl w:val="0"/>
              <w:autoSpaceDE w:val="0"/>
              <w:autoSpaceDN w:val="0"/>
              <w:adjustRightInd w:val="0"/>
              <w:ind w:left="60"/>
              <w:jc w:val="right"/>
            </w:pPr>
          </w:p>
        </w:tc>
      </w:tr>
      <w:tr w:rsidR="00792271" w:rsidRPr="009C0B5B" w14:paraId="709A1D95" w14:textId="77777777" w:rsidTr="00272F6C">
        <w:tc>
          <w:tcPr>
            <w:tcW w:w="3332" w:type="dxa"/>
          </w:tcPr>
          <w:p w14:paraId="766626C9" w14:textId="77777777" w:rsidR="00792271" w:rsidRPr="009C0B5B" w:rsidRDefault="00792271" w:rsidP="003F6C72">
            <w:pPr>
              <w:widowControl w:val="0"/>
              <w:autoSpaceDE w:val="0"/>
              <w:autoSpaceDN w:val="0"/>
              <w:adjustRightInd w:val="0"/>
            </w:pPr>
            <w:r w:rsidRPr="009C0B5B">
              <w:t>05/01/04 – 03/31/06</w:t>
            </w:r>
          </w:p>
        </w:tc>
        <w:tc>
          <w:tcPr>
            <w:tcW w:w="4066" w:type="dxa"/>
          </w:tcPr>
          <w:p w14:paraId="47EAE44E" w14:textId="77777777" w:rsidR="00792271" w:rsidRPr="009C0B5B" w:rsidRDefault="00792271" w:rsidP="003F6C72">
            <w:pPr>
              <w:widowControl w:val="0"/>
              <w:autoSpaceDE w:val="0"/>
              <w:autoSpaceDN w:val="0"/>
              <w:adjustRightInd w:val="0"/>
              <w:ind w:left="-92" w:right="-108"/>
            </w:pPr>
            <w:r w:rsidRPr="009C0B5B">
              <w:t>Hewlett Foundation</w:t>
            </w:r>
          </w:p>
        </w:tc>
        <w:tc>
          <w:tcPr>
            <w:tcW w:w="2838" w:type="dxa"/>
            <w:gridSpan w:val="3"/>
          </w:tcPr>
          <w:p w14:paraId="1637AAA4" w14:textId="77777777" w:rsidR="00792271" w:rsidRPr="009C0B5B" w:rsidRDefault="00792271" w:rsidP="003F6C72">
            <w:pPr>
              <w:widowControl w:val="0"/>
              <w:autoSpaceDE w:val="0"/>
              <w:autoSpaceDN w:val="0"/>
              <w:adjustRightInd w:val="0"/>
              <w:jc w:val="right"/>
            </w:pPr>
            <w:r w:rsidRPr="009C0B5B">
              <w:t>Principal Investigator</w:t>
            </w:r>
          </w:p>
        </w:tc>
      </w:tr>
      <w:tr w:rsidR="00792271" w:rsidRPr="009C0B5B" w14:paraId="067A306F" w14:textId="77777777" w:rsidTr="00272F6C">
        <w:tc>
          <w:tcPr>
            <w:tcW w:w="7398" w:type="dxa"/>
            <w:gridSpan w:val="2"/>
          </w:tcPr>
          <w:p w14:paraId="636DCC52" w14:textId="77777777" w:rsidR="00792271" w:rsidRPr="009C0B5B" w:rsidRDefault="00792271" w:rsidP="003F6C72">
            <w:pPr>
              <w:widowControl w:val="0"/>
              <w:autoSpaceDE w:val="0"/>
              <w:autoSpaceDN w:val="0"/>
              <w:adjustRightInd w:val="0"/>
            </w:pPr>
            <w:r w:rsidRPr="009C0B5B">
              <w:t>“Strengthening Collective Security for the Twenty-First Century: Assisting the Work of the UN High Level Panel”</w:t>
            </w:r>
          </w:p>
        </w:tc>
        <w:tc>
          <w:tcPr>
            <w:tcW w:w="2838" w:type="dxa"/>
            <w:gridSpan w:val="3"/>
          </w:tcPr>
          <w:p w14:paraId="064454E9" w14:textId="77777777" w:rsidR="00792271" w:rsidRPr="009C0B5B" w:rsidRDefault="00792271" w:rsidP="003F6C72">
            <w:pPr>
              <w:widowControl w:val="0"/>
              <w:autoSpaceDE w:val="0"/>
              <w:autoSpaceDN w:val="0"/>
              <w:adjustRightInd w:val="0"/>
              <w:ind w:left="40"/>
              <w:jc w:val="right"/>
            </w:pPr>
            <w:r w:rsidRPr="009C0B5B">
              <w:t>$100,000</w:t>
            </w:r>
          </w:p>
        </w:tc>
      </w:tr>
      <w:tr w:rsidR="00792271" w:rsidRPr="009C0B5B" w14:paraId="3A5654AA" w14:textId="77777777" w:rsidTr="00272F6C">
        <w:tc>
          <w:tcPr>
            <w:tcW w:w="3332" w:type="dxa"/>
          </w:tcPr>
          <w:p w14:paraId="30CECBB7" w14:textId="77777777" w:rsidR="00792271" w:rsidRPr="009C0B5B" w:rsidRDefault="00792271" w:rsidP="003F6C72">
            <w:pPr>
              <w:widowControl w:val="0"/>
              <w:autoSpaceDE w:val="0"/>
              <w:autoSpaceDN w:val="0"/>
              <w:adjustRightInd w:val="0"/>
            </w:pPr>
          </w:p>
          <w:p w14:paraId="18A0D83C" w14:textId="77777777" w:rsidR="00792271" w:rsidRPr="009C0B5B" w:rsidRDefault="00792271" w:rsidP="003F6C72">
            <w:pPr>
              <w:widowControl w:val="0"/>
              <w:autoSpaceDE w:val="0"/>
              <w:autoSpaceDN w:val="0"/>
              <w:adjustRightInd w:val="0"/>
            </w:pPr>
            <w:r w:rsidRPr="009C0B5B">
              <w:t>1/1/04 – 12/30/05</w:t>
            </w:r>
          </w:p>
        </w:tc>
        <w:tc>
          <w:tcPr>
            <w:tcW w:w="4066" w:type="dxa"/>
          </w:tcPr>
          <w:p w14:paraId="6D943B54" w14:textId="77777777" w:rsidR="00792271" w:rsidRPr="009C0B5B" w:rsidRDefault="00792271" w:rsidP="003F6C72">
            <w:pPr>
              <w:widowControl w:val="0"/>
              <w:autoSpaceDE w:val="0"/>
              <w:autoSpaceDN w:val="0"/>
              <w:adjustRightInd w:val="0"/>
            </w:pPr>
          </w:p>
          <w:p w14:paraId="6AB4F4EF" w14:textId="77777777" w:rsidR="00792271" w:rsidRPr="009C0B5B" w:rsidRDefault="00792271" w:rsidP="003F6C72">
            <w:pPr>
              <w:widowControl w:val="0"/>
              <w:autoSpaceDE w:val="0"/>
              <w:autoSpaceDN w:val="0"/>
              <w:adjustRightInd w:val="0"/>
            </w:pPr>
            <w:r w:rsidRPr="009C0B5B">
              <w:t>Dept. of Homeland Security</w:t>
            </w:r>
          </w:p>
        </w:tc>
        <w:tc>
          <w:tcPr>
            <w:tcW w:w="2838" w:type="dxa"/>
            <w:gridSpan w:val="3"/>
          </w:tcPr>
          <w:p w14:paraId="3B25528F" w14:textId="77777777" w:rsidR="00792271" w:rsidRPr="009C0B5B" w:rsidRDefault="00792271" w:rsidP="003F6C72">
            <w:pPr>
              <w:widowControl w:val="0"/>
              <w:autoSpaceDE w:val="0"/>
              <w:autoSpaceDN w:val="0"/>
              <w:adjustRightInd w:val="0"/>
              <w:jc w:val="right"/>
            </w:pPr>
          </w:p>
          <w:p w14:paraId="21DD1AB5" w14:textId="77777777" w:rsidR="00792271" w:rsidRPr="009C0B5B" w:rsidRDefault="00792271" w:rsidP="003F6C72">
            <w:pPr>
              <w:widowControl w:val="0"/>
              <w:autoSpaceDE w:val="0"/>
              <w:autoSpaceDN w:val="0"/>
              <w:adjustRightInd w:val="0"/>
              <w:jc w:val="right"/>
            </w:pPr>
            <w:r w:rsidRPr="009C0B5B">
              <w:t>Co-principal Investigator</w:t>
            </w:r>
          </w:p>
        </w:tc>
      </w:tr>
      <w:tr w:rsidR="00792271" w:rsidRPr="009C0B5B" w14:paraId="5AFC3785" w14:textId="77777777" w:rsidTr="00272F6C">
        <w:tc>
          <w:tcPr>
            <w:tcW w:w="7398" w:type="dxa"/>
            <w:gridSpan w:val="2"/>
          </w:tcPr>
          <w:p w14:paraId="1CFADF77" w14:textId="77777777" w:rsidR="00792271" w:rsidRPr="009C0B5B" w:rsidRDefault="00792271" w:rsidP="003F6C72">
            <w:pPr>
              <w:widowControl w:val="0"/>
              <w:autoSpaceDE w:val="0"/>
              <w:autoSpaceDN w:val="0"/>
              <w:adjustRightInd w:val="0"/>
            </w:pPr>
            <w:r w:rsidRPr="009C0B5B">
              <w:t>“Making a Difference:  Facilitating Organizational Learning and Change Through the National Exercise Program”</w:t>
            </w:r>
          </w:p>
        </w:tc>
        <w:tc>
          <w:tcPr>
            <w:tcW w:w="2838" w:type="dxa"/>
            <w:gridSpan w:val="3"/>
          </w:tcPr>
          <w:p w14:paraId="44DA21C5" w14:textId="77777777" w:rsidR="00792271" w:rsidRPr="009C0B5B" w:rsidRDefault="00792271" w:rsidP="003F6C72">
            <w:pPr>
              <w:widowControl w:val="0"/>
              <w:autoSpaceDE w:val="0"/>
              <w:autoSpaceDN w:val="0"/>
              <w:adjustRightInd w:val="0"/>
              <w:jc w:val="right"/>
            </w:pPr>
            <w:r w:rsidRPr="009C0B5B">
              <w:t>$1,650,000</w:t>
            </w:r>
          </w:p>
          <w:p w14:paraId="7F4E4FF7" w14:textId="77777777" w:rsidR="00280714" w:rsidRPr="009C0B5B" w:rsidRDefault="00280714" w:rsidP="003F6C72">
            <w:pPr>
              <w:widowControl w:val="0"/>
              <w:autoSpaceDE w:val="0"/>
              <w:autoSpaceDN w:val="0"/>
              <w:adjustRightInd w:val="0"/>
              <w:jc w:val="right"/>
            </w:pPr>
          </w:p>
          <w:p w14:paraId="5F5BACAC" w14:textId="77777777" w:rsidR="00280714" w:rsidRPr="009C0B5B" w:rsidRDefault="00280714" w:rsidP="003F6C72">
            <w:pPr>
              <w:widowControl w:val="0"/>
              <w:autoSpaceDE w:val="0"/>
              <w:autoSpaceDN w:val="0"/>
              <w:adjustRightInd w:val="0"/>
              <w:jc w:val="right"/>
            </w:pPr>
          </w:p>
        </w:tc>
      </w:tr>
      <w:tr w:rsidR="00792271" w:rsidRPr="009C0B5B" w14:paraId="397E3668" w14:textId="77777777" w:rsidTr="00272F6C">
        <w:tc>
          <w:tcPr>
            <w:tcW w:w="3332" w:type="dxa"/>
          </w:tcPr>
          <w:p w14:paraId="18EADEE2" w14:textId="77777777" w:rsidR="00792271" w:rsidRPr="009C0B5B" w:rsidRDefault="00792271" w:rsidP="003F6C72">
            <w:pPr>
              <w:widowControl w:val="0"/>
              <w:autoSpaceDE w:val="0"/>
              <w:autoSpaceDN w:val="0"/>
              <w:adjustRightInd w:val="0"/>
            </w:pPr>
            <w:r w:rsidRPr="009C0B5B">
              <w:t>9/30/03 – 9/29/04</w:t>
            </w:r>
          </w:p>
        </w:tc>
        <w:tc>
          <w:tcPr>
            <w:tcW w:w="4066" w:type="dxa"/>
          </w:tcPr>
          <w:p w14:paraId="0575375B" w14:textId="77777777" w:rsidR="00792271" w:rsidRPr="009C0B5B" w:rsidRDefault="00792271" w:rsidP="003F6C72">
            <w:pPr>
              <w:widowControl w:val="0"/>
              <w:autoSpaceDE w:val="0"/>
              <w:autoSpaceDN w:val="0"/>
              <w:adjustRightInd w:val="0"/>
            </w:pPr>
            <w:r w:rsidRPr="009C0B5B">
              <w:t>US Army War College</w:t>
            </w:r>
          </w:p>
        </w:tc>
        <w:tc>
          <w:tcPr>
            <w:tcW w:w="2838" w:type="dxa"/>
            <w:gridSpan w:val="3"/>
          </w:tcPr>
          <w:p w14:paraId="7CD95AD2" w14:textId="77777777" w:rsidR="00792271" w:rsidRPr="009C0B5B" w:rsidRDefault="00792271" w:rsidP="003F6C72">
            <w:pPr>
              <w:widowControl w:val="0"/>
              <w:autoSpaceDE w:val="0"/>
              <w:autoSpaceDN w:val="0"/>
              <w:adjustRightInd w:val="0"/>
              <w:jc w:val="right"/>
            </w:pPr>
            <w:r w:rsidRPr="009C0B5B">
              <w:t>Principal Investigator</w:t>
            </w:r>
          </w:p>
        </w:tc>
      </w:tr>
      <w:tr w:rsidR="00792271" w:rsidRPr="009C0B5B" w14:paraId="5DA32415" w14:textId="77777777" w:rsidTr="00272F6C">
        <w:tc>
          <w:tcPr>
            <w:tcW w:w="7398" w:type="dxa"/>
            <w:gridSpan w:val="2"/>
          </w:tcPr>
          <w:p w14:paraId="39FA0108" w14:textId="77777777" w:rsidR="00792271" w:rsidRPr="009C0B5B" w:rsidRDefault="00792271" w:rsidP="003F6C72">
            <w:pPr>
              <w:widowControl w:val="0"/>
              <w:autoSpaceDE w:val="0"/>
              <w:autoSpaceDN w:val="0"/>
              <w:adjustRightInd w:val="0"/>
            </w:pPr>
            <w:r w:rsidRPr="009C0B5B">
              <w:t>“South Asia and the Nuclear Future”</w:t>
            </w:r>
          </w:p>
        </w:tc>
        <w:tc>
          <w:tcPr>
            <w:tcW w:w="2838" w:type="dxa"/>
            <w:gridSpan w:val="3"/>
          </w:tcPr>
          <w:p w14:paraId="47067429" w14:textId="77777777" w:rsidR="00792271" w:rsidRPr="009C0B5B" w:rsidRDefault="00792271" w:rsidP="003F6C72">
            <w:pPr>
              <w:widowControl w:val="0"/>
              <w:autoSpaceDE w:val="0"/>
              <w:autoSpaceDN w:val="0"/>
              <w:adjustRightInd w:val="0"/>
              <w:ind w:left="40"/>
              <w:jc w:val="right"/>
            </w:pPr>
            <w:r w:rsidRPr="009C0B5B">
              <w:t>$40,000</w:t>
            </w:r>
          </w:p>
        </w:tc>
      </w:tr>
      <w:tr w:rsidR="00280714" w:rsidRPr="009C0B5B" w14:paraId="0CE56401" w14:textId="77777777" w:rsidTr="00272F6C">
        <w:tc>
          <w:tcPr>
            <w:tcW w:w="7398" w:type="dxa"/>
            <w:gridSpan w:val="2"/>
          </w:tcPr>
          <w:p w14:paraId="776AE8DB" w14:textId="77777777" w:rsidR="00280714" w:rsidRPr="009C0B5B" w:rsidRDefault="00280714" w:rsidP="003F6C72">
            <w:pPr>
              <w:widowControl w:val="0"/>
              <w:autoSpaceDE w:val="0"/>
              <w:autoSpaceDN w:val="0"/>
              <w:adjustRightInd w:val="0"/>
            </w:pPr>
          </w:p>
        </w:tc>
        <w:tc>
          <w:tcPr>
            <w:tcW w:w="2838" w:type="dxa"/>
            <w:gridSpan w:val="3"/>
          </w:tcPr>
          <w:p w14:paraId="5B7404B4" w14:textId="77777777" w:rsidR="00280714" w:rsidRPr="009C0B5B" w:rsidRDefault="00280714" w:rsidP="003F6C72">
            <w:pPr>
              <w:widowControl w:val="0"/>
              <w:autoSpaceDE w:val="0"/>
              <w:autoSpaceDN w:val="0"/>
              <w:adjustRightInd w:val="0"/>
              <w:ind w:left="40"/>
              <w:jc w:val="right"/>
            </w:pPr>
          </w:p>
        </w:tc>
      </w:tr>
      <w:tr w:rsidR="00792271" w:rsidRPr="009C0B5B" w14:paraId="601BAF63" w14:textId="77777777" w:rsidTr="00272F6C">
        <w:tc>
          <w:tcPr>
            <w:tcW w:w="3332" w:type="dxa"/>
          </w:tcPr>
          <w:p w14:paraId="22C71084" w14:textId="77777777" w:rsidR="00792271" w:rsidRPr="009C0B5B" w:rsidRDefault="00792271" w:rsidP="003F6C72">
            <w:pPr>
              <w:widowControl w:val="0"/>
              <w:autoSpaceDE w:val="0"/>
              <w:autoSpaceDN w:val="0"/>
              <w:adjustRightInd w:val="0"/>
            </w:pPr>
            <w:r w:rsidRPr="009C0B5B">
              <w:t>10/01/02 – 9/30/04</w:t>
            </w:r>
          </w:p>
        </w:tc>
        <w:tc>
          <w:tcPr>
            <w:tcW w:w="4066" w:type="dxa"/>
          </w:tcPr>
          <w:p w14:paraId="49D16CEC" w14:textId="77777777" w:rsidR="00792271" w:rsidRPr="009C0B5B" w:rsidRDefault="00792271" w:rsidP="003F6C72">
            <w:pPr>
              <w:widowControl w:val="0"/>
              <w:autoSpaceDE w:val="0"/>
              <w:autoSpaceDN w:val="0"/>
              <w:adjustRightInd w:val="0"/>
            </w:pPr>
            <w:r w:rsidRPr="009C0B5B">
              <w:t>Carnegie Corporation</w:t>
            </w:r>
          </w:p>
        </w:tc>
        <w:tc>
          <w:tcPr>
            <w:tcW w:w="2838" w:type="dxa"/>
            <w:gridSpan w:val="3"/>
          </w:tcPr>
          <w:p w14:paraId="49DDE15E" w14:textId="77777777" w:rsidR="00792271" w:rsidRPr="009C0B5B" w:rsidRDefault="00792271" w:rsidP="003F6C72">
            <w:pPr>
              <w:widowControl w:val="0"/>
              <w:autoSpaceDE w:val="0"/>
              <w:autoSpaceDN w:val="0"/>
              <w:adjustRightInd w:val="0"/>
              <w:jc w:val="right"/>
            </w:pPr>
            <w:r w:rsidRPr="009C0B5B">
              <w:t>Co-principal Investigator</w:t>
            </w:r>
          </w:p>
        </w:tc>
      </w:tr>
      <w:tr w:rsidR="00792271" w:rsidRPr="009C0B5B" w14:paraId="6E5F4776" w14:textId="77777777" w:rsidTr="00272F6C">
        <w:tc>
          <w:tcPr>
            <w:tcW w:w="7398" w:type="dxa"/>
            <w:gridSpan w:val="2"/>
          </w:tcPr>
          <w:p w14:paraId="21244A73" w14:textId="77777777" w:rsidR="00792271" w:rsidRPr="009C0B5B" w:rsidRDefault="00792271" w:rsidP="003F6C72">
            <w:pPr>
              <w:widowControl w:val="0"/>
              <w:autoSpaceDE w:val="0"/>
              <w:autoSpaceDN w:val="0"/>
              <w:adjustRightInd w:val="0"/>
            </w:pPr>
            <w:r w:rsidRPr="009C0B5B">
              <w:t>“International Security in a Changed World: Opportunities and Challenges”</w:t>
            </w:r>
          </w:p>
        </w:tc>
        <w:tc>
          <w:tcPr>
            <w:tcW w:w="2838" w:type="dxa"/>
            <w:gridSpan w:val="3"/>
          </w:tcPr>
          <w:p w14:paraId="3D9B47FE" w14:textId="77777777" w:rsidR="00792271" w:rsidRPr="009C0B5B" w:rsidRDefault="00792271" w:rsidP="003F6C72">
            <w:pPr>
              <w:widowControl w:val="0"/>
              <w:autoSpaceDE w:val="0"/>
              <w:autoSpaceDN w:val="0"/>
              <w:adjustRightInd w:val="0"/>
              <w:jc w:val="right"/>
            </w:pPr>
            <w:r w:rsidRPr="009C0B5B">
              <w:t>$1,605,200</w:t>
            </w:r>
          </w:p>
          <w:p w14:paraId="0925AC80" w14:textId="77777777" w:rsidR="000729B2" w:rsidRPr="009C0B5B" w:rsidRDefault="000729B2" w:rsidP="003F6C72">
            <w:pPr>
              <w:widowControl w:val="0"/>
              <w:autoSpaceDE w:val="0"/>
              <w:autoSpaceDN w:val="0"/>
              <w:adjustRightInd w:val="0"/>
              <w:jc w:val="right"/>
            </w:pPr>
          </w:p>
          <w:p w14:paraId="0848DD52" w14:textId="77777777" w:rsidR="000729B2" w:rsidRPr="009C0B5B" w:rsidRDefault="000729B2" w:rsidP="003F6C72">
            <w:pPr>
              <w:widowControl w:val="0"/>
              <w:autoSpaceDE w:val="0"/>
              <w:autoSpaceDN w:val="0"/>
              <w:adjustRightInd w:val="0"/>
              <w:jc w:val="right"/>
            </w:pPr>
          </w:p>
        </w:tc>
      </w:tr>
      <w:tr w:rsidR="00792271" w:rsidRPr="009C0B5B" w14:paraId="28A6A9E1" w14:textId="77777777" w:rsidTr="00272F6C">
        <w:tc>
          <w:tcPr>
            <w:tcW w:w="3332" w:type="dxa"/>
          </w:tcPr>
          <w:p w14:paraId="7AA58AA9" w14:textId="77777777" w:rsidR="00792271" w:rsidRPr="009C0B5B" w:rsidRDefault="00792271" w:rsidP="003F6C72">
            <w:pPr>
              <w:widowControl w:val="0"/>
              <w:autoSpaceDE w:val="0"/>
              <w:autoSpaceDN w:val="0"/>
              <w:adjustRightInd w:val="0"/>
            </w:pPr>
            <w:r w:rsidRPr="009C0B5B">
              <w:t>7/01/02 – 6/30/03</w:t>
            </w:r>
          </w:p>
        </w:tc>
        <w:tc>
          <w:tcPr>
            <w:tcW w:w="4066" w:type="dxa"/>
          </w:tcPr>
          <w:p w14:paraId="3BC57DEA" w14:textId="77777777" w:rsidR="00792271" w:rsidRPr="009C0B5B" w:rsidRDefault="00792271" w:rsidP="003F6C72">
            <w:pPr>
              <w:widowControl w:val="0"/>
              <w:autoSpaceDE w:val="0"/>
              <w:autoSpaceDN w:val="0"/>
              <w:adjustRightInd w:val="0"/>
            </w:pPr>
            <w:r w:rsidRPr="009C0B5B">
              <w:t>Compton Foundation, Inc.</w:t>
            </w:r>
          </w:p>
        </w:tc>
        <w:tc>
          <w:tcPr>
            <w:tcW w:w="2838" w:type="dxa"/>
            <w:gridSpan w:val="3"/>
          </w:tcPr>
          <w:p w14:paraId="1664809C" w14:textId="77777777" w:rsidR="00792271" w:rsidRPr="009C0B5B" w:rsidRDefault="00792271" w:rsidP="003F6C72">
            <w:pPr>
              <w:widowControl w:val="0"/>
              <w:autoSpaceDE w:val="0"/>
              <w:autoSpaceDN w:val="0"/>
              <w:adjustRightInd w:val="0"/>
              <w:jc w:val="right"/>
            </w:pPr>
            <w:r w:rsidRPr="009C0B5B">
              <w:t>Principal Investigator</w:t>
            </w:r>
          </w:p>
        </w:tc>
      </w:tr>
      <w:tr w:rsidR="00792271" w:rsidRPr="009C0B5B" w14:paraId="64F0AB25" w14:textId="77777777" w:rsidTr="00272F6C">
        <w:tc>
          <w:tcPr>
            <w:tcW w:w="7398" w:type="dxa"/>
            <w:gridSpan w:val="2"/>
          </w:tcPr>
          <w:p w14:paraId="1CCFE1F9" w14:textId="77777777" w:rsidR="00792271" w:rsidRPr="009C0B5B" w:rsidRDefault="00792271" w:rsidP="003F6C72">
            <w:pPr>
              <w:widowControl w:val="0"/>
              <w:autoSpaceDE w:val="0"/>
              <w:autoSpaceDN w:val="0"/>
              <w:adjustRightInd w:val="0"/>
              <w:ind w:right="-108"/>
            </w:pPr>
            <w:r w:rsidRPr="009C0B5B">
              <w:t>“The Challenge of Cooperation on Counter-Terrorism and Nuclear Security”</w:t>
            </w:r>
          </w:p>
        </w:tc>
        <w:tc>
          <w:tcPr>
            <w:tcW w:w="2838" w:type="dxa"/>
            <w:gridSpan w:val="3"/>
          </w:tcPr>
          <w:p w14:paraId="6E1CE100" w14:textId="77777777" w:rsidR="00792271" w:rsidRPr="009C0B5B" w:rsidRDefault="00792271" w:rsidP="003F6C72">
            <w:pPr>
              <w:widowControl w:val="0"/>
              <w:autoSpaceDE w:val="0"/>
              <w:autoSpaceDN w:val="0"/>
              <w:adjustRightInd w:val="0"/>
              <w:jc w:val="right"/>
            </w:pPr>
            <w:r w:rsidRPr="009C0B5B">
              <w:t>$30,000</w:t>
            </w:r>
          </w:p>
        </w:tc>
      </w:tr>
      <w:tr w:rsidR="000729B2" w:rsidRPr="009C0B5B" w14:paraId="661AAB94" w14:textId="77777777" w:rsidTr="00272F6C">
        <w:tc>
          <w:tcPr>
            <w:tcW w:w="7398" w:type="dxa"/>
            <w:gridSpan w:val="2"/>
          </w:tcPr>
          <w:p w14:paraId="7C72F707" w14:textId="77777777" w:rsidR="000729B2" w:rsidRPr="009C0B5B" w:rsidRDefault="000729B2" w:rsidP="003F6C72">
            <w:pPr>
              <w:widowControl w:val="0"/>
              <w:autoSpaceDE w:val="0"/>
              <w:autoSpaceDN w:val="0"/>
              <w:adjustRightInd w:val="0"/>
              <w:ind w:right="-108"/>
            </w:pPr>
          </w:p>
        </w:tc>
        <w:tc>
          <w:tcPr>
            <w:tcW w:w="2838" w:type="dxa"/>
            <w:gridSpan w:val="3"/>
          </w:tcPr>
          <w:p w14:paraId="617BD156" w14:textId="77777777" w:rsidR="000729B2" w:rsidRPr="009C0B5B" w:rsidRDefault="000729B2" w:rsidP="003F6C72">
            <w:pPr>
              <w:widowControl w:val="0"/>
              <w:autoSpaceDE w:val="0"/>
              <w:autoSpaceDN w:val="0"/>
              <w:adjustRightInd w:val="0"/>
              <w:jc w:val="right"/>
            </w:pPr>
          </w:p>
        </w:tc>
      </w:tr>
      <w:tr w:rsidR="00792271" w:rsidRPr="009C0B5B" w14:paraId="15F00352" w14:textId="77777777" w:rsidTr="00272F6C">
        <w:tc>
          <w:tcPr>
            <w:tcW w:w="3332" w:type="dxa"/>
          </w:tcPr>
          <w:p w14:paraId="30108ECB" w14:textId="77777777" w:rsidR="00792271" w:rsidRPr="009C0B5B" w:rsidRDefault="00792271" w:rsidP="003F6C72">
            <w:pPr>
              <w:widowControl w:val="0"/>
              <w:autoSpaceDE w:val="0"/>
              <w:autoSpaceDN w:val="0"/>
              <w:adjustRightInd w:val="0"/>
            </w:pPr>
            <w:r w:rsidRPr="009C0B5B">
              <w:t>9/01/99 – 8/31/02</w:t>
            </w:r>
          </w:p>
        </w:tc>
        <w:tc>
          <w:tcPr>
            <w:tcW w:w="4066" w:type="dxa"/>
          </w:tcPr>
          <w:p w14:paraId="0642E0AF" w14:textId="77777777" w:rsidR="00792271" w:rsidRPr="009C0B5B" w:rsidRDefault="00792271" w:rsidP="003F6C72">
            <w:pPr>
              <w:widowControl w:val="0"/>
              <w:autoSpaceDE w:val="0"/>
              <w:autoSpaceDN w:val="0"/>
              <w:adjustRightInd w:val="0"/>
            </w:pPr>
            <w:r w:rsidRPr="009C0B5B">
              <w:t>W. Alton Jones Foundation</w:t>
            </w:r>
          </w:p>
        </w:tc>
        <w:tc>
          <w:tcPr>
            <w:tcW w:w="2838" w:type="dxa"/>
            <w:gridSpan w:val="3"/>
          </w:tcPr>
          <w:p w14:paraId="2A0ED437" w14:textId="77777777" w:rsidR="00792271" w:rsidRPr="009C0B5B" w:rsidRDefault="00792271" w:rsidP="003F6C72">
            <w:pPr>
              <w:widowControl w:val="0"/>
              <w:autoSpaceDE w:val="0"/>
              <w:autoSpaceDN w:val="0"/>
              <w:adjustRightInd w:val="0"/>
              <w:jc w:val="right"/>
            </w:pPr>
            <w:r w:rsidRPr="009C0B5B">
              <w:rPr>
                <w:w w:val="99"/>
              </w:rPr>
              <w:t>Co-Principal Investigator</w:t>
            </w:r>
          </w:p>
        </w:tc>
      </w:tr>
      <w:tr w:rsidR="00792271" w:rsidRPr="009C0B5B" w14:paraId="69356465" w14:textId="77777777" w:rsidTr="00272F6C">
        <w:tc>
          <w:tcPr>
            <w:tcW w:w="7398" w:type="dxa"/>
            <w:gridSpan w:val="2"/>
          </w:tcPr>
          <w:p w14:paraId="33BC2340" w14:textId="77777777" w:rsidR="00792271" w:rsidRPr="009C0B5B" w:rsidRDefault="00792271" w:rsidP="003F6C72">
            <w:pPr>
              <w:widowControl w:val="0"/>
              <w:autoSpaceDE w:val="0"/>
              <w:autoSpaceDN w:val="0"/>
              <w:adjustRightInd w:val="0"/>
            </w:pPr>
            <w:r w:rsidRPr="009C0B5B">
              <w:t>“Strategic Stability: China and South Asia”</w:t>
            </w:r>
          </w:p>
        </w:tc>
        <w:tc>
          <w:tcPr>
            <w:tcW w:w="2838" w:type="dxa"/>
            <w:gridSpan w:val="3"/>
          </w:tcPr>
          <w:p w14:paraId="53A12C82" w14:textId="77777777" w:rsidR="00792271" w:rsidRPr="009C0B5B" w:rsidRDefault="00792271" w:rsidP="003F6C72">
            <w:pPr>
              <w:widowControl w:val="0"/>
              <w:autoSpaceDE w:val="0"/>
              <w:autoSpaceDN w:val="0"/>
              <w:adjustRightInd w:val="0"/>
              <w:jc w:val="right"/>
            </w:pPr>
            <w:r w:rsidRPr="009C0B5B">
              <w:t>$300,000</w:t>
            </w:r>
          </w:p>
        </w:tc>
      </w:tr>
      <w:tr w:rsidR="00DF26C3" w:rsidRPr="009C0B5B" w14:paraId="4F59B89D" w14:textId="77777777" w:rsidTr="00272F6C">
        <w:tc>
          <w:tcPr>
            <w:tcW w:w="7398" w:type="dxa"/>
            <w:gridSpan w:val="2"/>
          </w:tcPr>
          <w:p w14:paraId="4FADF26C" w14:textId="77777777" w:rsidR="00DF26C3" w:rsidRPr="009C0B5B" w:rsidRDefault="00DF26C3" w:rsidP="003F6C72">
            <w:pPr>
              <w:widowControl w:val="0"/>
              <w:autoSpaceDE w:val="0"/>
              <w:autoSpaceDN w:val="0"/>
              <w:adjustRightInd w:val="0"/>
            </w:pPr>
          </w:p>
        </w:tc>
        <w:tc>
          <w:tcPr>
            <w:tcW w:w="2838" w:type="dxa"/>
            <w:gridSpan w:val="3"/>
          </w:tcPr>
          <w:p w14:paraId="5F3A0188" w14:textId="77777777" w:rsidR="00DF26C3" w:rsidRPr="009C0B5B" w:rsidRDefault="00DF26C3" w:rsidP="003F6C72">
            <w:pPr>
              <w:widowControl w:val="0"/>
              <w:autoSpaceDE w:val="0"/>
              <w:autoSpaceDN w:val="0"/>
              <w:adjustRightInd w:val="0"/>
              <w:jc w:val="right"/>
            </w:pPr>
          </w:p>
        </w:tc>
      </w:tr>
      <w:tr w:rsidR="00792271" w:rsidRPr="009C0B5B" w14:paraId="78A74AA0" w14:textId="77777777" w:rsidTr="00272F6C">
        <w:tc>
          <w:tcPr>
            <w:tcW w:w="3332" w:type="dxa"/>
          </w:tcPr>
          <w:p w14:paraId="41307803" w14:textId="77777777" w:rsidR="00792271" w:rsidRPr="009C0B5B" w:rsidRDefault="00792271" w:rsidP="003F6C72">
            <w:pPr>
              <w:widowControl w:val="0"/>
              <w:autoSpaceDE w:val="0"/>
              <w:autoSpaceDN w:val="0"/>
              <w:adjustRightInd w:val="0"/>
            </w:pPr>
            <w:r w:rsidRPr="009C0B5B">
              <w:t>9/01/00 – 8/31/01</w:t>
            </w:r>
          </w:p>
        </w:tc>
        <w:tc>
          <w:tcPr>
            <w:tcW w:w="4066" w:type="dxa"/>
          </w:tcPr>
          <w:p w14:paraId="7B78ED3E" w14:textId="77777777" w:rsidR="00792271" w:rsidRPr="009C0B5B" w:rsidRDefault="00792271" w:rsidP="003F6C72">
            <w:pPr>
              <w:widowControl w:val="0"/>
              <w:autoSpaceDE w:val="0"/>
              <w:autoSpaceDN w:val="0"/>
              <w:adjustRightInd w:val="0"/>
            </w:pPr>
            <w:r w:rsidRPr="009C0B5B">
              <w:t>Ploughshares Fund</w:t>
            </w:r>
          </w:p>
        </w:tc>
        <w:tc>
          <w:tcPr>
            <w:tcW w:w="2838" w:type="dxa"/>
            <w:gridSpan w:val="3"/>
          </w:tcPr>
          <w:p w14:paraId="4CDDEBAE" w14:textId="77777777" w:rsidR="00792271" w:rsidRPr="009C0B5B" w:rsidRDefault="00792271" w:rsidP="003F6C72">
            <w:pPr>
              <w:widowControl w:val="0"/>
              <w:autoSpaceDE w:val="0"/>
              <w:autoSpaceDN w:val="0"/>
              <w:adjustRightInd w:val="0"/>
              <w:jc w:val="right"/>
            </w:pPr>
            <w:r w:rsidRPr="009C0B5B">
              <w:t>Principal Investigator</w:t>
            </w:r>
          </w:p>
        </w:tc>
      </w:tr>
      <w:tr w:rsidR="00792271" w:rsidRPr="009C0B5B" w14:paraId="70EBCBDF" w14:textId="77777777" w:rsidTr="00272F6C">
        <w:tc>
          <w:tcPr>
            <w:tcW w:w="7398" w:type="dxa"/>
            <w:gridSpan w:val="2"/>
          </w:tcPr>
          <w:p w14:paraId="44E6C2DA" w14:textId="77777777" w:rsidR="00792271" w:rsidRPr="009C0B5B" w:rsidRDefault="00792271" w:rsidP="003F6C72">
            <w:pPr>
              <w:widowControl w:val="0"/>
              <w:autoSpaceDE w:val="0"/>
              <w:autoSpaceDN w:val="0"/>
              <w:adjustRightInd w:val="0"/>
            </w:pPr>
            <w:r w:rsidRPr="009C0B5B">
              <w:t>“Security Issues in the Middle East”</w:t>
            </w:r>
          </w:p>
        </w:tc>
        <w:tc>
          <w:tcPr>
            <w:tcW w:w="2838" w:type="dxa"/>
            <w:gridSpan w:val="3"/>
          </w:tcPr>
          <w:p w14:paraId="400C42B1" w14:textId="77777777" w:rsidR="00792271" w:rsidRPr="009C0B5B" w:rsidRDefault="00792271" w:rsidP="003F6C72">
            <w:pPr>
              <w:widowControl w:val="0"/>
              <w:autoSpaceDE w:val="0"/>
              <w:autoSpaceDN w:val="0"/>
              <w:adjustRightInd w:val="0"/>
              <w:jc w:val="right"/>
            </w:pPr>
            <w:r w:rsidRPr="009C0B5B">
              <w:t>$40,000</w:t>
            </w:r>
          </w:p>
          <w:p w14:paraId="63CE003B" w14:textId="77777777" w:rsidR="00DF26C3" w:rsidRPr="009C0B5B" w:rsidRDefault="00DF26C3" w:rsidP="003F6C72">
            <w:pPr>
              <w:widowControl w:val="0"/>
              <w:autoSpaceDE w:val="0"/>
              <w:autoSpaceDN w:val="0"/>
              <w:adjustRightInd w:val="0"/>
              <w:jc w:val="right"/>
            </w:pPr>
          </w:p>
        </w:tc>
      </w:tr>
      <w:tr w:rsidR="00792271" w:rsidRPr="009C0B5B" w14:paraId="48A58648" w14:textId="77777777" w:rsidTr="00272F6C">
        <w:tc>
          <w:tcPr>
            <w:tcW w:w="3332" w:type="dxa"/>
          </w:tcPr>
          <w:p w14:paraId="0DA24219" w14:textId="77777777" w:rsidR="00792271" w:rsidRPr="009C0B5B" w:rsidRDefault="00792271" w:rsidP="003F6C72">
            <w:pPr>
              <w:widowControl w:val="0"/>
              <w:autoSpaceDE w:val="0"/>
              <w:autoSpaceDN w:val="0"/>
              <w:adjustRightInd w:val="0"/>
            </w:pPr>
            <w:r w:rsidRPr="009C0B5B">
              <w:lastRenderedPageBreak/>
              <w:t>6/01/01 – 10/31/01</w:t>
            </w:r>
          </w:p>
        </w:tc>
        <w:tc>
          <w:tcPr>
            <w:tcW w:w="4066" w:type="dxa"/>
          </w:tcPr>
          <w:p w14:paraId="24CE79D2" w14:textId="77777777" w:rsidR="00792271" w:rsidRPr="009C0B5B" w:rsidRDefault="00792271" w:rsidP="003F6C72">
            <w:pPr>
              <w:widowControl w:val="0"/>
              <w:autoSpaceDE w:val="0"/>
              <w:autoSpaceDN w:val="0"/>
              <w:adjustRightInd w:val="0"/>
            </w:pPr>
            <w:r w:rsidRPr="009C0B5B">
              <w:t>Nuclear Threat Initiative</w:t>
            </w:r>
          </w:p>
        </w:tc>
        <w:tc>
          <w:tcPr>
            <w:tcW w:w="2838" w:type="dxa"/>
            <w:gridSpan w:val="3"/>
          </w:tcPr>
          <w:p w14:paraId="2A6D92CD" w14:textId="77777777" w:rsidR="00792271" w:rsidRPr="009C0B5B" w:rsidRDefault="00792271" w:rsidP="003F6C72">
            <w:pPr>
              <w:widowControl w:val="0"/>
              <w:autoSpaceDE w:val="0"/>
              <w:autoSpaceDN w:val="0"/>
              <w:adjustRightInd w:val="0"/>
              <w:jc w:val="right"/>
            </w:pPr>
            <w:r w:rsidRPr="009C0B5B">
              <w:t>Principal Investigator</w:t>
            </w:r>
          </w:p>
        </w:tc>
      </w:tr>
      <w:tr w:rsidR="00792271" w:rsidRPr="009C0B5B" w14:paraId="6FD3AD8C" w14:textId="77777777" w:rsidTr="00272F6C">
        <w:tc>
          <w:tcPr>
            <w:tcW w:w="7398" w:type="dxa"/>
            <w:gridSpan w:val="2"/>
          </w:tcPr>
          <w:p w14:paraId="111D60C2" w14:textId="77777777" w:rsidR="00792271" w:rsidRPr="009C0B5B" w:rsidRDefault="00792271" w:rsidP="003F6C72">
            <w:pPr>
              <w:widowControl w:val="0"/>
              <w:autoSpaceDE w:val="0"/>
              <w:autoSpaceDN w:val="0"/>
              <w:adjustRightInd w:val="0"/>
            </w:pPr>
            <w:r w:rsidRPr="009C0B5B">
              <w:t>“Nuclear Safety, Security and Stability in South Asia”</w:t>
            </w:r>
          </w:p>
        </w:tc>
        <w:tc>
          <w:tcPr>
            <w:tcW w:w="2838" w:type="dxa"/>
            <w:gridSpan w:val="3"/>
          </w:tcPr>
          <w:p w14:paraId="31674A1B" w14:textId="77777777" w:rsidR="00792271" w:rsidRPr="009C0B5B" w:rsidRDefault="00792271" w:rsidP="003F6C72">
            <w:pPr>
              <w:widowControl w:val="0"/>
              <w:autoSpaceDE w:val="0"/>
              <w:autoSpaceDN w:val="0"/>
              <w:adjustRightInd w:val="0"/>
              <w:jc w:val="right"/>
            </w:pPr>
            <w:r w:rsidRPr="009C0B5B">
              <w:t>$67,269</w:t>
            </w:r>
          </w:p>
          <w:p w14:paraId="2F15BBD5" w14:textId="77777777" w:rsidR="00DF26C3" w:rsidRPr="009C0B5B" w:rsidRDefault="00DF26C3" w:rsidP="003F6C72">
            <w:pPr>
              <w:widowControl w:val="0"/>
              <w:autoSpaceDE w:val="0"/>
              <w:autoSpaceDN w:val="0"/>
              <w:adjustRightInd w:val="0"/>
              <w:jc w:val="right"/>
            </w:pPr>
          </w:p>
        </w:tc>
      </w:tr>
      <w:tr w:rsidR="00792271" w:rsidRPr="009C0B5B" w14:paraId="17720B36" w14:textId="77777777" w:rsidTr="00272F6C">
        <w:tc>
          <w:tcPr>
            <w:tcW w:w="3332" w:type="dxa"/>
          </w:tcPr>
          <w:p w14:paraId="266794A6" w14:textId="77777777" w:rsidR="00792271" w:rsidRPr="009C0B5B" w:rsidRDefault="00792271" w:rsidP="003F6C72">
            <w:pPr>
              <w:widowControl w:val="0"/>
              <w:autoSpaceDE w:val="0"/>
              <w:autoSpaceDN w:val="0"/>
              <w:adjustRightInd w:val="0"/>
            </w:pPr>
            <w:r w:rsidRPr="009C0B5B">
              <w:t>6/01/00 – 1/01/01</w:t>
            </w:r>
          </w:p>
        </w:tc>
        <w:tc>
          <w:tcPr>
            <w:tcW w:w="4066" w:type="dxa"/>
          </w:tcPr>
          <w:p w14:paraId="6EBE7E84" w14:textId="77777777" w:rsidR="00792271" w:rsidRPr="009C0B5B" w:rsidRDefault="00792271" w:rsidP="003F6C72">
            <w:pPr>
              <w:widowControl w:val="0"/>
              <w:autoSpaceDE w:val="0"/>
              <w:autoSpaceDN w:val="0"/>
              <w:adjustRightInd w:val="0"/>
            </w:pPr>
            <w:r w:rsidRPr="009C0B5B">
              <w:t>Compton Foundation, Inc.</w:t>
            </w:r>
          </w:p>
        </w:tc>
        <w:tc>
          <w:tcPr>
            <w:tcW w:w="2838" w:type="dxa"/>
            <w:gridSpan w:val="3"/>
          </w:tcPr>
          <w:p w14:paraId="6A81FA73" w14:textId="77777777" w:rsidR="00792271" w:rsidRPr="009C0B5B" w:rsidRDefault="00792271" w:rsidP="003F6C72">
            <w:pPr>
              <w:widowControl w:val="0"/>
              <w:autoSpaceDE w:val="0"/>
              <w:autoSpaceDN w:val="0"/>
              <w:adjustRightInd w:val="0"/>
              <w:jc w:val="right"/>
            </w:pPr>
            <w:r w:rsidRPr="009C0B5B">
              <w:t>Principal Investigator</w:t>
            </w:r>
          </w:p>
        </w:tc>
      </w:tr>
      <w:tr w:rsidR="00792271" w:rsidRPr="009C0B5B" w14:paraId="362D0200" w14:textId="77777777" w:rsidTr="00272F6C">
        <w:tc>
          <w:tcPr>
            <w:tcW w:w="7398" w:type="dxa"/>
            <w:gridSpan w:val="2"/>
          </w:tcPr>
          <w:p w14:paraId="0D24CCA5" w14:textId="77777777" w:rsidR="00792271" w:rsidRPr="009C0B5B" w:rsidRDefault="00792271" w:rsidP="003F6C72">
            <w:pPr>
              <w:widowControl w:val="0"/>
              <w:autoSpaceDE w:val="0"/>
              <w:autoSpaceDN w:val="0"/>
              <w:adjustRightInd w:val="0"/>
            </w:pPr>
            <w:r w:rsidRPr="009C0B5B">
              <w:t>“CISAC Workshop on Nuclear Safety and Security in South Asia”</w:t>
            </w:r>
          </w:p>
        </w:tc>
        <w:tc>
          <w:tcPr>
            <w:tcW w:w="2838" w:type="dxa"/>
            <w:gridSpan w:val="3"/>
          </w:tcPr>
          <w:p w14:paraId="57CB87FE" w14:textId="77777777" w:rsidR="00792271" w:rsidRPr="009C0B5B" w:rsidRDefault="00792271" w:rsidP="003F6C72">
            <w:pPr>
              <w:widowControl w:val="0"/>
              <w:autoSpaceDE w:val="0"/>
              <w:autoSpaceDN w:val="0"/>
              <w:adjustRightInd w:val="0"/>
              <w:jc w:val="right"/>
            </w:pPr>
            <w:r w:rsidRPr="009C0B5B">
              <w:t>$60,000</w:t>
            </w:r>
          </w:p>
        </w:tc>
      </w:tr>
      <w:tr w:rsidR="00792271" w:rsidRPr="009C0B5B" w14:paraId="53ED41ED" w14:textId="77777777" w:rsidTr="00272F6C">
        <w:tc>
          <w:tcPr>
            <w:tcW w:w="3332" w:type="dxa"/>
          </w:tcPr>
          <w:p w14:paraId="77B294F6" w14:textId="77777777" w:rsidR="00792271" w:rsidRPr="009C0B5B" w:rsidRDefault="00792271" w:rsidP="003F6C72">
            <w:pPr>
              <w:widowControl w:val="0"/>
              <w:autoSpaceDE w:val="0"/>
              <w:autoSpaceDN w:val="0"/>
              <w:adjustRightInd w:val="0"/>
            </w:pPr>
          </w:p>
          <w:p w14:paraId="19098ED7" w14:textId="77777777" w:rsidR="00792271" w:rsidRPr="009C0B5B" w:rsidRDefault="00792271" w:rsidP="003F6C72">
            <w:pPr>
              <w:widowControl w:val="0"/>
              <w:autoSpaceDE w:val="0"/>
              <w:autoSpaceDN w:val="0"/>
              <w:adjustRightInd w:val="0"/>
            </w:pPr>
            <w:r w:rsidRPr="009C0B5B">
              <w:t>10/01/98 – 9/30/00</w:t>
            </w:r>
          </w:p>
        </w:tc>
        <w:tc>
          <w:tcPr>
            <w:tcW w:w="4066" w:type="dxa"/>
          </w:tcPr>
          <w:p w14:paraId="1EB9901F" w14:textId="77777777" w:rsidR="00792271" w:rsidRPr="009C0B5B" w:rsidRDefault="00792271" w:rsidP="003F6C72">
            <w:pPr>
              <w:widowControl w:val="0"/>
              <w:autoSpaceDE w:val="0"/>
              <w:autoSpaceDN w:val="0"/>
              <w:adjustRightInd w:val="0"/>
            </w:pPr>
          </w:p>
          <w:p w14:paraId="4FDAA9B6" w14:textId="77777777" w:rsidR="00792271" w:rsidRPr="009C0B5B" w:rsidRDefault="00792271" w:rsidP="003F6C72">
            <w:pPr>
              <w:widowControl w:val="0"/>
              <w:autoSpaceDE w:val="0"/>
              <w:autoSpaceDN w:val="0"/>
              <w:adjustRightInd w:val="0"/>
            </w:pPr>
            <w:r w:rsidRPr="009C0B5B">
              <w:t>Carnegie Corporation</w:t>
            </w:r>
          </w:p>
        </w:tc>
        <w:tc>
          <w:tcPr>
            <w:tcW w:w="2838" w:type="dxa"/>
            <w:gridSpan w:val="3"/>
          </w:tcPr>
          <w:p w14:paraId="12AD8AA7" w14:textId="77777777" w:rsidR="00792271" w:rsidRPr="009C0B5B" w:rsidRDefault="00792271" w:rsidP="003F6C72">
            <w:pPr>
              <w:widowControl w:val="0"/>
              <w:autoSpaceDE w:val="0"/>
              <w:autoSpaceDN w:val="0"/>
              <w:adjustRightInd w:val="0"/>
              <w:jc w:val="right"/>
              <w:rPr>
                <w:w w:val="99"/>
              </w:rPr>
            </w:pPr>
          </w:p>
          <w:p w14:paraId="26ACF2D9" w14:textId="77777777" w:rsidR="00792271" w:rsidRPr="009C0B5B" w:rsidRDefault="00792271" w:rsidP="003F6C72">
            <w:pPr>
              <w:widowControl w:val="0"/>
              <w:autoSpaceDE w:val="0"/>
              <w:autoSpaceDN w:val="0"/>
              <w:adjustRightInd w:val="0"/>
              <w:jc w:val="right"/>
            </w:pPr>
            <w:r w:rsidRPr="009C0B5B">
              <w:rPr>
                <w:w w:val="99"/>
              </w:rPr>
              <w:t>Co-Principal Investigator</w:t>
            </w:r>
          </w:p>
        </w:tc>
      </w:tr>
      <w:tr w:rsidR="00792271" w:rsidRPr="009C0B5B" w14:paraId="2785D4B6" w14:textId="77777777" w:rsidTr="00272F6C">
        <w:tc>
          <w:tcPr>
            <w:tcW w:w="7398" w:type="dxa"/>
            <w:gridSpan w:val="2"/>
          </w:tcPr>
          <w:p w14:paraId="50070BCB" w14:textId="77777777" w:rsidR="00792271" w:rsidRPr="009C0B5B" w:rsidRDefault="00792271" w:rsidP="003F6C72">
            <w:pPr>
              <w:widowControl w:val="0"/>
              <w:autoSpaceDE w:val="0"/>
              <w:autoSpaceDN w:val="0"/>
              <w:adjustRightInd w:val="0"/>
            </w:pPr>
            <w:r w:rsidRPr="009C0B5B">
              <w:t>“International Security in a Changing World”</w:t>
            </w:r>
          </w:p>
        </w:tc>
        <w:tc>
          <w:tcPr>
            <w:tcW w:w="2838" w:type="dxa"/>
            <w:gridSpan w:val="3"/>
          </w:tcPr>
          <w:p w14:paraId="395C5DC3" w14:textId="77777777" w:rsidR="00792271" w:rsidRPr="009C0B5B" w:rsidRDefault="00792271" w:rsidP="003F6C72">
            <w:pPr>
              <w:widowControl w:val="0"/>
              <w:autoSpaceDE w:val="0"/>
              <w:autoSpaceDN w:val="0"/>
              <w:adjustRightInd w:val="0"/>
              <w:jc w:val="right"/>
            </w:pPr>
            <w:r w:rsidRPr="009C0B5B">
              <w:rPr>
                <w:w w:val="99"/>
              </w:rPr>
              <w:t>$1,901,132</w:t>
            </w:r>
          </w:p>
        </w:tc>
      </w:tr>
      <w:tr w:rsidR="00792271" w:rsidRPr="009C0B5B" w14:paraId="4B8577EA" w14:textId="77777777" w:rsidTr="00272F6C">
        <w:tc>
          <w:tcPr>
            <w:tcW w:w="3332" w:type="dxa"/>
          </w:tcPr>
          <w:p w14:paraId="543E1FE9" w14:textId="77777777" w:rsidR="00792271" w:rsidRPr="009C0B5B" w:rsidRDefault="00792271" w:rsidP="003F6C72">
            <w:pPr>
              <w:widowControl w:val="0"/>
              <w:autoSpaceDE w:val="0"/>
              <w:autoSpaceDN w:val="0"/>
              <w:adjustRightInd w:val="0"/>
            </w:pPr>
          </w:p>
          <w:p w14:paraId="6E5B06A8" w14:textId="77777777" w:rsidR="00792271" w:rsidRPr="009C0B5B" w:rsidRDefault="00792271" w:rsidP="003F6C72">
            <w:pPr>
              <w:widowControl w:val="0"/>
              <w:autoSpaceDE w:val="0"/>
              <w:autoSpaceDN w:val="0"/>
              <w:adjustRightInd w:val="0"/>
            </w:pPr>
            <w:r w:rsidRPr="009C0B5B">
              <w:t>7/01/98 – 6/30/01</w:t>
            </w:r>
          </w:p>
        </w:tc>
        <w:tc>
          <w:tcPr>
            <w:tcW w:w="4066" w:type="dxa"/>
          </w:tcPr>
          <w:p w14:paraId="16232F3F" w14:textId="77777777" w:rsidR="00E64F39" w:rsidRPr="009C0B5B" w:rsidRDefault="00E64F39" w:rsidP="003F6C72">
            <w:pPr>
              <w:widowControl w:val="0"/>
              <w:autoSpaceDE w:val="0"/>
              <w:autoSpaceDN w:val="0"/>
              <w:adjustRightInd w:val="0"/>
            </w:pPr>
          </w:p>
          <w:p w14:paraId="351B5324" w14:textId="77777777" w:rsidR="00792271" w:rsidRPr="009C0B5B" w:rsidRDefault="00792271" w:rsidP="003F6C72">
            <w:pPr>
              <w:widowControl w:val="0"/>
              <w:autoSpaceDE w:val="0"/>
              <w:autoSpaceDN w:val="0"/>
              <w:adjustRightInd w:val="0"/>
            </w:pPr>
            <w:r w:rsidRPr="009C0B5B">
              <w:t>Smith Richardson Foundation</w:t>
            </w:r>
          </w:p>
        </w:tc>
        <w:tc>
          <w:tcPr>
            <w:tcW w:w="2838" w:type="dxa"/>
            <w:gridSpan w:val="3"/>
          </w:tcPr>
          <w:p w14:paraId="74516C82" w14:textId="77777777" w:rsidR="00792271" w:rsidRPr="009C0B5B" w:rsidRDefault="00792271" w:rsidP="003F6C72">
            <w:pPr>
              <w:widowControl w:val="0"/>
              <w:autoSpaceDE w:val="0"/>
              <w:autoSpaceDN w:val="0"/>
              <w:adjustRightInd w:val="0"/>
              <w:jc w:val="right"/>
              <w:rPr>
                <w:w w:val="99"/>
              </w:rPr>
            </w:pPr>
          </w:p>
          <w:p w14:paraId="72BCAEA9" w14:textId="77777777" w:rsidR="00792271" w:rsidRPr="009C0B5B" w:rsidRDefault="00792271" w:rsidP="003F6C72">
            <w:pPr>
              <w:widowControl w:val="0"/>
              <w:autoSpaceDE w:val="0"/>
              <w:autoSpaceDN w:val="0"/>
              <w:adjustRightInd w:val="0"/>
              <w:jc w:val="right"/>
            </w:pPr>
            <w:r w:rsidRPr="009C0B5B">
              <w:rPr>
                <w:w w:val="99"/>
              </w:rPr>
              <w:t>Co-Principal Investigator</w:t>
            </w:r>
          </w:p>
        </w:tc>
      </w:tr>
      <w:tr w:rsidR="00792271" w:rsidRPr="009C0B5B" w14:paraId="1C4FEDA1" w14:textId="77777777" w:rsidTr="00272F6C">
        <w:tc>
          <w:tcPr>
            <w:tcW w:w="7398" w:type="dxa"/>
            <w:gridSpan w:val="2"/>
          </w:tcPr>
          <w:p w14:paraId="5A5622D9" w14:textId="77777777" w:rsidR="00792271" w:rsidRPr="009C0B5B" w:rsidRDefault="00792271" w:rsidP="003F6C72">
            <w:pPr>
              <w:widowControl w:val="0"/>
              <w:autoSpaceDE w:val="0"/>
              <w:autoSpaceDN w:val="0"/>
              <w:adjustRightInd w:val="0"/>
            </w:pPr>
            <w:r w:rsidRPr="009C0B5B">
              <w:t>“The Future Role of Nuclear Weapons”</w:t>
            </w:r>
          </w:p>
        </w:tc>
        <w:tc>
          <w:tcPr>
            <w:tcW w:w="2838" w:type="dxa"/>
            <w:gridSpan w:val="3"/>
          </w:tcPr>
          <w:p w14:paraId="198374B6" w14:textId="77777777" w:rsidR="00792271" w:rsidRPr="009C0B5B" w:rsidRDefault="00792271" w:rsidP="003F6C72">
            <w:pPr>
              <w:widowControl w:val="0"/>
              <w:autoSpaceDE w:val="0"/>
              <w:autoSpaceDN w:val="0"/>
              <w:adjustRightInd w:val="0"/>
              <w:jc w:val="right"/>
            </w:pPr>
            <w:r w:rsidRPr="009C0B5B">
              <w:t>$213,774</w:t>
            </w:r>
          </w:p>
          <w:p w14:paraId="3583CCAE" w14:textId="77777777" w:rsidR="00DF26C3" w:rsidRPr="009C0B5B" w:rsidRDefault="00DF26C3" w:rsidP="003F6C72">
            <w:pPr>
              <w:widowControl w:val="0"/>
              <w:autoSpaceDE w:val="0"/>
              <w:autoSpaceDN w:val="0"/>
              <w:adjustRightInd w:val="0"/>
              <w:jc w:val="right"/>
            </w:pPr>
          </w:p>
        </w:tc>
      </w:tr>
      <w:tr w:rsidR="00DF26C3" w:rsidRPr="009C0B5B" w14:paraId="6338EA5A" w14:textId="77777777" w:rsidTr="00272F6C">
        <w:tc>
          <w:tcPr>
            <w:tcW w:w="7398" w:type="dxa"/>
            <w:gridSpan w:val="2"/>
          </w:tcPr>
          <w:p w14:paraId="457F12E9" w14:textId="77777777" w:rsidR="00DF26C3" w:rsidRPr="009C0B5B" w:rsidRDefault="00DF26C3" w:rsidP="003F6C72">
            <w:pPr>
              <w:widowControl w:val="0"/>
              <w:autoSpaceDE w:val="0"/>
              <w:autoSpaceDN w:val="0"/>
              <w:adjustRightInd w:val="0"/>
            </w:pPr>
          </w:p>
        </w:tc>
        <w:tc>
          <w:tcPr>
            <w:tcW w:w="2838" w:type="dxa"/>
            <w:gridSpan w:val="3"/>
          </w:tcPr>
          <w:p w14:paraId="37055920" w14:textId="77777777" w:rsidR="00DF26C3" w:rsidRPr="009C0B5B" w:rsidRDefault="00DF26C3" w:rsidP="003F6C72">
            <w:pPr>
              <w:widowControl w:val="0"/>
              <w:autoSpaceDE w:val="0"/>
              <w:autoSpaceDN w:val="0"/>
              <w:adjustRightInd w:val="0"/>
              <w:jc w:val="right"/>
            </w:pPr>
          </w:p>
        </w:tc>
      </w:tr>
      <w:tr w:rsidR="00792271" w:rsidRPr="009C0B5B" w14:paraId="113CA928" w14:textId="77777777" w:rsidTr="00272F6C">
        <w:tc>
          <w:tcPr>
            <w:tcW w:w="3332" w:type="dxa"/>
          </w:tcPr>
          <w:p w14:paraId="0061DD1A" w14:textId="77777777" w:rsidR="00792271" w:rsidRPr="009C0B5B" w:rsidRDefault="00792271" w:rsidP="003F6C72">
            <w:pPr>
              <w:widowControl w:val="0"/>
              <w:autoSpaceDE w:val="0"/>
              <w:autoSpaceDN w:val="0"/>
              <w:adjustRightInd w:val="0"/>
            </w:pPr>
            <w:r w:rsidRPr="009C0B5B">
              <w:t>9/01/97 – 8/31/00</w:t>
            </w:r>
          </w:p>
        </w:tc>
        <w:tc>
          <w:tcPr>
            <w:tcW w:w="4066" w:type="dxa"/>
          </w:tcPr>
          <w:p w14:paraId="456BE6A4" w14:textId="77777777" w:rsidR="00792271" w:rsidRPr="009C0B5B" w:rsidRDefault="00792271" w:rsidP="003F6C72">
            <w:pPr>
              <w:widowControl w:val="0"/>
              <w:autoSpaceDE w:val="0"/>
              <w:autoSpaceDN w:val="0"/>
              <w:adjustRightInd w:val="0"/>
            </w:pPr>
            <w:r w:rsidRPr="009C0B5B">
              <w:t>The Ford Foundation</w:t>
            </w:r>
          </w:p>
        </w:tc>
        <w:tc>
          <w:tcPr>
            <w:tcW w:w="2838" w:type="dxa"/>
            <w:gridSpan w:val="3"/>
          </w:tcPr>
          <w:p w14:paraId="4BBC48AB" w14:textId="77777777" w:rsidR="00792271" w:rsidRPr="009C0B5B" w:rsidRDefault="00792271" w:rsidP="003F6C72">
            <w:pPr>
              <w:widowControl w:val="0"/>
              <w:autoSpaceDE w:val="0"/>
              <w:autoSpaceDN w:val="0"/>
              <w:adjustRightInd w:val="0"/>
              <w:jc w:val="right"/>
            </w:pPr>
            <w:r w:rsidRPr="009C0B5B">
              <w:t>Principal Investigator</w:t>
            </w:r>
          </w:p>
        </w:tc>
      </w:tr>
      <w:tr w:rsidR="00792271" w:rsidRPr="009C0B5B" w14:paraId="4D44A8DF" w14:textId="77777777" w:rsidTr="00272F6C">
        <w:tc>
          <w:tcPr>
            <w:tcW w:w="7398" w:type="dxa"/>
            <w:gridSpan w:val="2"/>
          </w:tcPr>
          <w:p w14:paraId="5F321F9F" w14:textId="77777777" w:rsidR="00792271" w:rsidRPr="009C0B5B" w:rsidRDefault="00792271" w:rsidP="003F6C72">
            <w:pPr>
              <w:widowControl w:val="0"/>
              <w:autoSpaceDE w:val="0"/>
              <w:autoSpaceDN w:val="0"/>
              <w:adjustRightInd w:val="0"/>
            </w:pPr>
            <w:r w:rsidRPr="009C0B5B">
              <w:t>“Implementation of Peace Agreements in Civil Wars”</w:t>
            </w:r>
          </w:p>
        </w:tc>
        <w:tc>
          <w:tcPr>
            <w:tcW w:w="2838" w:type="dxa"/>
            <w:gridSpan w:val="3"/>
          </w:tcPr>
          <w:p w14:paraId="20F40A87" w14:textId="77777777" w:rsidR="00792271" w:rsidRPr="009C0B5B" w:rsidRDefault="00792271" w:rsidP="003F6C72">
            <w:pPr>
              <w:widowControl w:val="0"/>
              <w:autoSpaceDE w:val="0"/>
              <w:autoSpaceDN w:val="0"/>
              <w:adjustRightInd w:val="0"/>
              <w:ind w:right="170"/>
              <w:jc w:val="right"/>
            </w:pPr>
            <w:r w:rsidRPr="009C0B5B">
              <w:t>$250,000</w:t>
            </w:r>
          </w:p>
        </w:tc>
      </w:tr>
      <w:tr w:rsidR="00792271" w:rsidRPr="009C0B5B" w14:paraId="3F62276F" w14:textId="77777777" w:rsidTr="00272F6C">
        <w:tc>
          <w:tcPr>
            <w:tcW w:w="3332" w:type="dxa"/>
          </w:tcPr>
          <w:p w14:paraId="5E0F45F5" w14:textId="77777777" w:rsidR="00792271" w:rsidRPr="009C0B5B" w:rsidRDefault="00792271" w:rsidP="003F6C72">
            <w:pPr>
              <w:widowControl w:val="0"/>
              <w:autoSpaceDE w:val="0"/>
              <w:autoSpaceDN w:val="0"/>
              <w:adjustRightInd w:val="0"/>
            </w:pPr>
          </w:p>
          <w:p w14:paraId="0AFBA4C5" w14:textId="77777777" w:rsidR="00792271" w:rsidRPr="009C0B5B" w:rsidRDefault="00792271" w:rsidP="003F6C72">
            <w:pPr>
              <w:widowControl w:val="0"/>
              <w:autoSpaceDE w:val="0"/>
              <w:autoSpaceDN w:val="0"/>
              <w:adjustRightInd w:val="0"/>
            </w:pPr>
            <w:r w:rsidRPr="009C0B5B">
              <w:t>6/01/95 – 3/01/97</w:t>
            </w:r>
          </w:p>
        </w:tc>
        <w:tc>
          <w:tcPr>
            <w:tcW w:w="4066" w:type="dxa"/>
          </w:tcPr>
          <w:p w14:paraId="55EBBF24" w14:textId="77777777" w:rsidR="009715A7" w:rsidRPr="009C0B5B" w:rsidRDefault="009715A7" w:rsidP="003F6C72">
            <w:pPr>
              <w:widowControl w:val="0"/>
              <w:autoSpaceDE w:val="0"/>
              <w:autoSpaceDN w:val="0"/>
              <w:adjustRightInd w:val="0"/>
            </w:pPr>
          </w:p>
          <w:p w14:paraId="72ECC818" w14:textId="77777777" w:rsidR="00792271" w:rsidRPr="009C0B5B" w:rsidRDefault="00792271" w:rsidP="003F6C72">
            <w:pPr>
              <w:widowControl w:val="0"/>
              <w:autoSpaceDE w:val="0"/>
              <w:autoSpaceDN w:val="0"/>
              <w:adjustRightInd w:val="0"/>
            </w:pPr>
            <w:r w:rsidRPr="009C0B5B">
              <w:t>W. Alton Jones Foundation</w:t>
            </w:r>
          </w:p>
        </w:tc>
        <w:tc>
          <w:tcPr>
            <w:tcW w:w="2838" w:type="dxa"/>
            <w:gridSpan w:val="3"/>
          </w:tcPr>
          <w:p w14:paraId="00C53935" w14:textId="77777777" w:rsidR="00792271" w:rsidRPr="009C0B5B" w:rsidRDefault="00792271" w:rsidP="003F6C72">
            <w:pPr>
              <w:widowControl w:val="0"/>
              <w:autoSpaceDE w:val="0"/>
              <w:autoSpaceDN w:val="0"/>
              <w:adjustRightInd w:val="0"/>
              <w:jc w:val="right"/>
            </w:pPr>
          </w:p>
          <w:p w14:paraId="29305CBA" w14:textId="77777777" w:rsidR="00792271" w:rsidRPr="009C0B5B" w:rsidRDefault="00792271" w:rsidP="003F6C72">
            <w:pPr>
              <w:widowControl w:val="0"/>
              <w:autoSpaceDE w:val="0"/>
              <w:autoSpaceDN w:val="0"/>
              <w:adjustRightInd w:val="0"/>
              <w:jc w:val="right"/>
            </w:pPr>
            <w:r w:rsidRPr="009C0B5B">
              <w:t>Principal Investigator</w:t>
            </w:r>
          </w:p>
        </w:tc>
      </w:tr>
      <w:tr w:rsidR="00792271" w:rsidRPr="009C0B5B" w14:paraId="7A236246" w14:textId="77777777" w:rsidTr="00272F6C">
        <w:tc>
          <w:tcPr>
            <w:tcW w:w="7398" w:type="dxa"/>
            <w:gridSpan w:val="2"/>
          </w:tcPr>
          <w:p w14:paraId="338FA6D4" w14:textId="77777777" w:rsidR="00792271" w:rsidRPr="009C0B5B" w:rsidRDefault="00792271" w:rsidP="003F6C72">
            <w:pPr>
              <w:widowControl w:val="0"/>
              <w:autoSpaceDE w:val="0"/>
              <w:autoSpaceDN w:val="0"/>
              <w:adjustRightInd w:val="0"/>
            </w:pPr>
            <w:r w:rsidRPr="009C0B5B">
              <w:t>“Reducing the Demand for Nuclear Weapons”</w:t>
            </w:r>
          </w:p>
        </w:tc>
        <w:tc>
          <w:tcPr>
            <w:tcW w:w="2838" w:type="dxa"/>
            <w:gridSpan w:val="3"/>
          </w:tcPr>
          <w:p w14:paraId="5010AEA8" w14:textId="77777777" w:rsidR="00792271" w:rsidRPr="009C0B5B" w:rsidRDefault="00792271" w:rsidP="003F6C72">
            <w:pPr>
              <w:widowControl w:val="0"/>
              <w:autoSpaceDE w:val="0"/>
              <w:autoSpaceDN w:val="0"/>
              <w:adjustRightInd w:val="0"/>
              <w:jc w:val="right"/>
            </w:pPr>
            <w:r w:rsidRPr="009C0B5B">
              <w:t>$44,567</w:t>
            </w:r>
          </w:p>
          <w:p w14:paraId="28FFD88D" w14:textId="77777777" w:rsidR="009715A7" w:rsidRPr="009C0B5B" w:rsidRDefault="009715A7" w:rsidP="003F6C72">
            <w:pPr>
              <w:widowControl w:val="0"/>
              <w:autoSpaceDE w:val="0"/>
              <w:autoSpaceDN w:val="0"/>
              <w:adjustRightInd w:val="0"/>
              <w:jc w:val="right"/>
            </w:pPr>
          </w:p>
        </w:tc>
      </w:tr>
      <w:tr w:rsidR="00792271" w:rsidRPr="009C0B5B" w14:paraId="492FD0F3" w14:textId="77777777" w:rsidTr="00272F6C">
        <w:tc>
          <w:tcPr>
            <w:tcW w:w="3332" w:type="dxa"/>
          </w:tcPr>
          <w:p w14:paraId="12F00D15" w14:textId="77777777" w:rsidR="00792271" w:rsidRPr="009C0B5B" w:rsidRDefault="00792271" w:rsidP="003F6C72">
            <w:pPr>
              <w:widowControl w:val="0"/>
              <w:autoSpaceDE w:val="0"/>
              <w:autoSpaceDN w:val="0"/>
              <w:adjustRightInd w:val="0"/>
            </w:pPr>
            <w:r w:rsidRPr="009C0B5B">
              <w:t>3/01/94 – 12/31/94</w:t>
            </w:r>
          </w:p>
        </w:tc>
        <w:tc>
          <w:tcPr>
            <w:tcW w:w="4066" w:type="dxa"/>
          </w:tcPr>
          <w:p w14:paraId="1E328D3D" w14:textId="77777777" w:rsidR="00792271" w:rsidRPr="009C0B5B" w:rsidRDefault="00792271" w:rsidP="003F6C72">
            <w:pPr>
              <w:widowControl w:val="0"/>
              <w:autoSpaceDE w:val="0"/>
              <w:autoSpaceDN w:val="0"/>
              <w:adjustRightInd w:val="0"/>
            </w:pPr>
            <w:r w:rsidRPr="009C0B5B">
              <w:t>NATO Grants</w:t>
            </w:r>
          </w:p>
        </w:tc>
        <w:tc>
          <w:tcPr>
            <w:tcW w:w="2838" w:type="dxa"/>
            <w:gridSpan w:val="3"/>
          </w:tcPr>
          <w:p w14:paraId="6AAB502D" w14:textId="77777777" w:rsidR="00792271" w:rsidRPr="009C0B5B" w:rsidRDefault="00792271" w:rsidP="003F6C72">
            <w:pPr>
              <w:widowControl w:val="0"/>
              <w:autoSpaceDE w:val="0"/>
              <w:autoSpaceDN w:val="0"/>
              <w:adjustRightInd w:val="0"/>
              <w:jc w:val="right"/>
            </w:pPr>
            <w:r w:rsidRPr="009C0B5B">
              <w:t>Principal Investigator</w:t>
            </w:r>
          </w:p>
        </w:tc>
      </w:tr>
      <w:tr w:rsidR="00792271" w:rsidRPr="009C0B5B" w14:paraId="613B72D7" w14:textId="77777777" w:rsidTr="00272F6C">
        <w:tc>
          <w:tcPr>
            <w:tcW w:w="7758" w:type="dxa"/>
            <w:gridSpan w:val="4"/>
          </w:tcPr>
          <w:p w14:paraId="4A6FC4C1" w14:textId="77777777" w:rsidR="00792271" w:rsidRPr="009C0B5B" w:rsidRDefault="00792271" w:rsidP="003F6C72">
            <w:pPr>
              <w:widowControl w:val="0"/>
              <w:autoSpaceDE w:val="0"/>
              <w:autoSpaceDN w:val="0"/>
              <w:adjustRightInd w:val="0"/>
              <w:ind w:right="-108"/>
            </w:pPr>
            <w:r w:rsidRPr="009C0B5B">
              <w:t>“Advanced Research Workshop: Nuclear Weapons Safety After the Cold War”</w:t>
            </w:r>
          </w:p>
        </w:tc>
        <w:tc>
          <w:tcPr>
            <w:tcW w:w="2478" w:type="dxa"/>
          </w:tcPr>
          <w:p w14:paraId="3CDC0F15" w14:textId="1A857ECD" w:rsidR="009715A7" w:rsidRPr="009C0B5B" w:rsidRDefault="00792271" w:rsidP="003F6C72">
            <w:pPr>
              <w:widowControl w:val="0"/>
              <w:autoSpaceDE w:val="0"/>
              <w:autoSpaceDN w:val="0"/>
              <w:adjustRightInd w:val="0"/>
              <w:jc w:val="right"/>
            </w:pPr>
            <w:r w:rsidRPr="009C0B5B">
              <w:t>$46,698</w:t>
            </w:r>
          </w:p>
        </w:tc>
      </w:tr>
      <w:tr w:rsidR="00792271" w:rsidRPr="009C0B5B" w14:paraId="65A8E0A0" w14:textId="77777777" w:rsidTr="00272F6C">
        <w:tc>
          <w:tcPr>
            <w:tcW w:w="3332" w:type="dxa"/>
          </w:tcPr>
          <w:p w14:paraId="40B1969F" w14:textId="77777777" w:rsidR="00792271" w:rsidRPr="009C0B5B" w:rsidRDefault="00792271" w:rsidP="003F6C72">
            <w:pPr>
              <w:widowControl w:val="0"/>
              <w:autoSpaceDE w:val="0"/>
              <w:autoSpaceDN w:val="0"/>
              <w:adjustRightInd w:val="0"/>
            </w:pPr>
          </w:p>
          <w:p w14:paraId="77EC168B" w14:textId="77777777" w:rsidR="00792271" w:rsidRPr="009C0B5B" w:rsidRDefault="00792271" w:rsidP="003F6C72">
            <w:pPr>
              <w:widowControl w:val="0"/>
              <w:autoSpaceDE w:val="0"/>
              <w:autoSpaceDN w:val="0"/>
              <w:adjustRightInd w:val="0"/>
            </w:pPr>
            <w:r w:rsidRPr="009C0B5B">
              <w:t>9/01/90 – 8/31/91</w:t>
            </w:r>
          </w:p>
        </w:tc>
        <w:tc>
          <w:tcPr>
            <w:tcW w:w="4066" w:type="dxa"/>
          </w:tcPr>
          <w:p w14:paraId="57EF1531" w14:textId="77777777" w:rsidR="00792271" w:rsidRPr="009C0B5B" w:rsidRDefault="00792271" w:rsidP="003F6C72">
            <w:pPr>
              <w:widowControl w:val="0"/>
              <w:autoSpaceDE w:val="0"/>
              <w:autoSpaceDN w:val="0"/>
              <w:adjustRightInd w:val="0"/>
            </w:pPr>
          </w:p>
          <w:p w14:paraId="3729C8F5" w14:textId="77777777" w:rsidR="00792271" w:rsidRPr="009C0B5B" w:rsidRDefault="00792271" w:rsidP="003F6C72">
            <w:pPr>
              <w:widowControl w:val="0"/>
              <w:autoSpaceDE w:val="0"/>
              <w:autoSpaceDN w:val="0"/>
              <w:adjustRightInd w:val="0"/>
            </w:pPr>
            <w:r w:rsidRPr="009C0B5B">
              <w:t>Carnegie Corporation</w:t>
            </w:r>
          </w:p>
        </w:tc>
        <w:tc>
          <w:tcPr>
            <w:tcW w:w="2838" w:type="dxa"/>
            <w:gridSpan w:val="3"/>
          </w:tcPr>
          <w:p w14:paraId="590F3F96" w14:textId="77777777" w:rsidR="00792271" w:rsidRPr="009C0B5B" w:rsidRDefault="00792271" w:rsidP="003F6C72">
            <w:pPr>
              <w:widowControl w:val="0"/>
              <w:autoSpaceDE w:val="0"/>
              <w:autoSpaceDN w:val="0"/>
              <w:adjustRightInd w:val="0"/>
              <w:jc w:val="right"/>
            </w:pPr>
          </w:p>
          <w:p w14:paraId="39073C81" w14:textId="77777777" w:rsidR="00792271" w:rsidRPr="009C0B5B" w:rsidRDefault="00792271" w:rsidP="003F6C72">
            <w:pPr>
              <w:widowControl w:val="0"/>
              <w:autoSpaceDE w:val="0"/>
              <w:autoSpaceDN w:val="0"/>
              <w:adjustRightInd w:val="0"/>
              <w:jc w:val="right"/>
            </w:pPr>
            <w:r w:rsidRPr="009C0B5B">
              <w:t>Principal Investigator</w:t>
            </w:r>
          </w:p>
        </w:tc>
      </w:tr>
      <w:tr w:rsidR="00792271" w:rsidRPr="009C0B5B" w14:paraId="6CF5BA8D" w14:textId="77777777" w:rsidTr="00272F6C">
        <w:tc>
          <w:tcPr>
            <w:tcW w:w="7398" w:type="dxa"/>
            <w:gridSpan w:val="2"/>
          </w:tcPr>
          <w:p w14:paraId="1ABE4A12" w14:textId="77777777" w:rsidR="00792271" w:rsidRPr="009C0B5B" w:rsidRDefault="00792271" w:rsidP="003F6C72">
            <w:pPr>
              <w:widowControl w:val="0"/>
              <w:autoSpaceDE w:val="0"/>
              <w:autoSpaceDN w:val="0"/>
              <w:adjustRightInd w:val="0"/>
            </w:pPr>
            <w:r w:rsidRPr="009C0B5B">
              <w:t>“Accidents at the Brink”</w:t>
            </w:r>
          </w:p>
        </w:tc>
        <w:tc>
          <w:tcPr>
            <w:tcW w:w="2838" w:type="dxa"/>
            <w:gridSpan w:val="3"/>
          </w:tcPr>
          <w:p w14:paraId="112C5641" w14:textId="77777777" w:rsidR="00792271" w:rsidRPr="009C0B5B" w:rsidRDefault="00792271" w:rsidP="003F6C72">
            <w:pPr>
              <w:widowControl w:val="0"/>
              <w:autoSpaceDE w:val="0"/>
              <w:autoSpaceDN w:val="0"/>
              <w:adjustRightInd w:val="0"/>
              <w:jc w:val="right"/>
            </w:pPr>
            <w:r w:rsidRPr="009C0B5B">
              <w:t>$20,000</w:t>
            </w:r>
          </w:p>
        </w:tc>
      </w:tr>
    </w:tbl>
    <w:p w14:paraId="2A02A33E" w14:textId="77777777" w:rsidR="00392267" w:rsidRPr="00C21034" w:rsidRDefault="00392267" w:rsidP="003F6C72">
      <w:pPr>
        <w:widowControl w:val="0"/>
        <w:overflowPunct w:val="0"/>
        <w:autoSpaceDE w:val="0"/>
        <w:autoSpaceDN w:val="0"/>
        <w:adjustRightInd w:val="0"/>
        <w:jc w:val="both"/>
      </w:pPr>
    </w:p>
    <w:p w14:paraId="268957A2" w14:textId="77777777" w:rsidR="008D53CD" w:rsidRPr="00C21034" w:rsidRDefault="008D53CD" w:rsidP="003F6C72">
      <w:pPr>
        <w:widowControl w:val="0"/>
        <w:autoSpaceDE w:val="0"/>
        <w:autoSpaceDN w:val="0"/>
        <w:adjustRightInd w:val="0"/>
        <w:ind w:right="-120"/>
        <w:outlineLvl w:val="0"/>
        <w:rPr>
          <w:b/>
          <w:bCs/>
          <w:u w:val="single"/>
        </w:rPr>
      </w:pPr>
    </w:p>
    <w:p w14:paraId="7DF39A92" w14:textId="77777777" w:rsidR="008D53CD" w:rsidRPr="00C21034" w:rsidRDefault="008D53CD" w:rsidP="003F6C72">
      <w:pPr>
        <w:widowControl w:val="0"/>
        <w:autoSpaceDE w:val="0"/>
        <w:autoSpaceDN w:val="0"/>
        <w:adjustRightInd w:val="0"/>
        <w:ind w:right="-120"/>
        <w:outlineLvl w:val="0"/>
        <w:rPr>
          <w:b/>
          <w:bCs/>
          <w:u w:val="single"/>
        </w:rPr>
      </w:pPr>
    </w:p>
    <w:p w14:paraId="44576DF1" w14:textId="41EBD04C" w:rsidR="00392267" w:rsidRPr="00C21034" w:rsidRDefault="00392267" w:rsidP="003F6C72">
      <w:pPr>
        <w:widowControl w:val="0"/>
        <w:autoSpaceDE w:val="0"/>
        <w:autoSpaceDN w:val="0"/>
        <w:adjustRightInd w:val="0"/>
        <w:ind w:right="-120"/>
        <w:outlineLvl w:val="0"/>
      </w:pPr>
      <w:r w:rsidRPr="00C21034">
        <w:rPr>
          <w:b/>
          <w:bCs/>
          <w:u w:val="single"/>
        </w:rPr>
        <w:t>PERSONAL DATA</w:t>
      </w:r>
    </w:p>
    <w:p w14:paraId="6921A2D2" w14:textId="77777777" w:rsidR="00392267" w:rsidRPr="00C21034" w:rsidRDefault="00392267" w:rsidP="003F6C72">
      <w:pPr>
        <w:widowControl w:val="0"/>
        <w:autoSpaceDE w:val="0"/>
        <w:autoSpaceDN w:val="0"/>
        <w:adjustRightInd w:val="0"/>
        <w:ind w:right="-120"/>
      </w:pPr>
    </w:p>
    <w:p w14:paraId="4A703E2F" w14:textId="77777777" w:rsidR="005B72D4" w:rsidRPr="00C21034" w:rsidRDefault="00392267" w:rsidP="003F6C72">
      <w:pPr>
        <w:widowControl w:val="0"/>
        <w:overflowPunct w:val="0"/>
        <w:autoSpaceDE w:val="0"/>
        <w:autoSpaceDN w:val="0"/>
        <w:adjustRightInd w:val="0"/>
        <w:ind w:right="-120"/>
      </w:pPr>
      <w:r w:rsidRPr="00C21034">
        <w:t>Born: March 5, 1955.</w:t>
      </w:r>
    </w:p>
    <w:p w14:paraId="4F0E807E" w14:textId="77777777" w:rsidR="00392267" w:rsidRPr="00C21034" w:rsidRDefault="00392267" w:rsidP="003F6C72">
      <w:pPr>
        <w:widowControl w:val="0"/>
        <w:overflowPunct w:val="0"/>
        <w:autoSpaceDE w:val="0"/>
        <w:autoSpaceDN w:val="0"/>
        <w:adjustRightInd w:val="0"/>
        <w:ind w:right="-120"/>
      </w:pPr>
      <w:r w:rsidRPr="00C21034">
        <w:t>Birthplace: Dearborn, Michigan.</w:t>
      </w:r>
    </w:p>
    <w:p w14:paraId="7A643F6E" w14:textId="122FC440" w:rsidR="00392267" w:rsidRPr="00C21034" w:rsidRDefault="00392267" w:rsidP="003F6C72">
      <w:pPr>
        <w:ind w:right="-360"/>
      </w:pPr>
      <w:r w:rsidRPr="00C21034">
        <w:t xml:space="preserve">Family: Married to </w:t>
      </w:r>
      <w:proofErr w:type="spellStart"/>
      <w:r w:rsidRPr="00C21034">
        <w:t>Sujitpan</w:t>
      </w:r>
      <w:proofErr w:type="spellEnd"/>
      <w:r w:rsidRPr="00C21034">
        <w:t xml:space="preserve"> Ba</w:t>
      </w:r>
      <w:r w:rsidR="00062A9E" w:rsidRPr="00C21034">
        <w:t xml:space="preserve">o </w:t>
      </w:r>
      <w:proofErr w:type="spellStart"/>
      <w:r w:rsidR="00062A9E" w:rsidRPr="00C21034">
        <w:t>Lamsam</w:t>
      </w:r>
      <w:proofErr w:type="spellEnd"/>
      <w:r w:rsidR="00062A9E" w:rsidRPr="00C21034">
        <w:t>. 3 children: Samuel, Charlotte,</w:t>
      </w:r>
      <w:r w:rsidR="006738D2" w:rsidRPr="00C21034">
        <w:t xml:space="preserve"> </w:t>
      </w:r>
      <w:r w:rsidR="00A56544" w:rsidRPr="00C21034">
        <w:t>and Benjamin</w:t>
      </w:r>
      <w:r w:rsidR="00B70D5A" w:rsidRPr="00C21034">
        <w:t xml:space="preserve">. </w:t>
      </w:r>
    </w:p>
    <w:sectPr w:rsidR="00392267" w:rsidRPr="00C21034" w:rsidSect="005B72D4">
      <w:footerReference w:type="default" r:id="rId7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BA9D" w14:textId="77777777" w:rsidR="00896142" w:rsidRDefault="00896142">
      <w:r>
        <w:separator/>
      </w:r>
    </w:p>
  </w:endnote>
  <w:endnote w:type="continuationSeparator" w:id="0">
    <w:p w14:paraId="6E323971" w14:textId="77777777" w:rsidR="00896142" w:rsidRDefault="0089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1490" w14:textId="77777777" w:rsidR="00F13F9E" w:rsidRDefault="00F13F9E">
    <w:pPr>
      <w:pStyle w:val="Footer"/>
    </w:pPr>
    <w:r>
      <w:tab/>
    </w: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B5983" w14:textId="77777777" w:rsidR="00896142" w:rsidRDefault="00896142">
      <w:r>
        <w:separator/>
      </w:r>
    </w:p>
  </w:footnote>
  <w:footnote w:type="continuationSeparator" w:id="0">
    <w:p w14:paraId="70520B44" w14:textId="77777777" w:rsidR="00896142" w:rsidRDefault="00896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ED"/>
    <w:rsid w:val="00010ECC"/>
    <w:rsid w:val="00016C63"/>
    <w:rsid w:val="00031743"/>
    <w:rsid w:val="00036F9F"/>
    <w:rsid w:val="0004085D"/>
    <w:rsid w:val="00040C52"/>
    <w:rsid w:val="00042CB5"/>
    <w:rsid w:val="00046AD4"/>
    <w:rsid w:val="00061BFE"/>
    <w:rsid w:val="00062A9E"/>
    <w:rsid w:val="00064AFF"/>
    <w:rsid w:val="000729B2"/>
    <w:rsid w:val="00072D36"/>
    <w:rsid w:val="00090AB4"/>
    <w:rsid w:val="000927B7"/>
    <w:rsid w:val="00094C90"/>
    <w:rsid w:val="00095406"/>
    <w:rsid w:val="00095BBB"/>
    <w:rsid w:val="000A4C05"/>
    <w:rsid w:val="000B34B7"/>
    <w:rsid w:val="000C4465"/>
    <w:rsid w:val="000D0684"/>
    <w:rsid w:val="000D0FAE"/>
    <w:rsid w:val="000D5693"/>
    <w:rsid w:val="000E1A29"/>
    <w:rsid w:val="000E4EA8"/>
    <w:rsid w:val="000E54EC"/>
    <w:rsid w:val="000F3719"/>
    <w:rsid w:val="000F70B1"/>
    <w:rsid w:val="001004A0"/>
    <w:rsid w:val="0010135B"/>
    <w:rsid w:val="00103802"/>
    <w:rsid w:val="001049EA"/>
    <w:rsid w:val="00125D5D"/>
    <w:rsid w:val="00134138"/>
    <w:rsid w:val="00143BD6"/>
    <w:rsid w:val="00146684"/>
    <w:rsid w:val="00151E8B"/>
    <w:rsid w:val="00153A73"/>
    <w:rsid w:val="00156BD9"/>
    <w:rsid w:val="0016130E"/>
    <w:rsid w:val="00164D86"/>
    <w:rsid w:val="00165EAD"/>
    <w:rsid w:val="00172097"/>
    <w:rsid w:val="00173DB7"/>
    <w:rsid w:val="00173F51"/>
    <w:rsid w:val="001744D1"/>
    <w:rsid w:val="00194A28"/>
    <w:rsid w:val="001A0651"/>
    <w:rsid w:val="001A06EE"/>
    <w:rsid w:val="001A097F"/>
    <w:rsid w:val="001A625E"/>
    <w:rsid w:val="001A77A1"/>
    <w:rsid w:val="001B29C2"/>
    <w:rsid w:val="001B2F5D"/>
    <w:rsid w:val="001D116C"/>
    <w:rsid w:val="001F1B5B"/>
    <w:rsid w:val="001F448B"/>
    <w:rsid w:val="002013DE"/>
    <w:rsid w:val="002027E8"/>
    <w:rsid w:val="00203FD8"/>
    <w:rsid w:val="00206D5A"/>
    <w:rsid w:val="00207E6C"/>
    <w:rsid w:val="002100BF"/>
    <w:rsid w:val="0021276E"/>
    <w:rsid w:val="00212A91"/>
    <w:rsid w:val="00217928"/>
    <w:rsid w:val="00221BD6"/>
    <w:rsid w:val="0023027C"/>
    <w:rsid w:val="00232EC8"/>
    <w:rsid w:val="00234984"/>
    <w:rsid w:val="002349D3"/>
    <w:rsid w:val="00250A72"/>
    <w:rsid w:val="00251F28"/>
    <w:rsid w:val="00264084"/>
    <w:rsid w:val="00272F6C"/>
    <w:rsid w:val="0027721C"/>
    <w:rsid w:val="002774E5"/>
    <w:rsid w:val="00280714"/>
    <w:rsid w:val="00280C45"/>
    <w:rsid w:val="002842B9"/>
    <w:rsid w:val="00286B44"/>
    <w:rsid w:val="0029037C"/>
    <w:rsid w:val="00294AB1"/>
    <w:rsid w:val="002963E9"/>
    <w:rsid w:val="002A58C3"/>
    <w:rsid w:val="002B16EA"/>
    <w:rsid w:val="002B39FC"/>
    <w:rsid w:val="002C638F"/>
    <w:rsid w:val="002C689F"/>
    <w:rsid w:val="002C77D8"/>
    <w:rsid w:val="002D47E0"/>
    <w:rsid w:val="002D59DE"/>
    <w:rsid w:val="002F1EAB"/>
    <w:rsid w:val="002F2EB3"/>
    <w:rsid w:val="002F4F51"/>
    <w:rsid w:val="002F55BD"/>
    <w:rsid w:val="00300246"/>
    <w:rsid w:val="00300D41"/>
    <w:rsid w:val="00301EAB"/>
    <w:rsid w:val="003055DE"/>
    <w:rsid w:val="003055EC"/>
    <w:rsid w:val="00311EDC"/>
    <w:rsid w:val="0031230C"/>
    <w:rsid w:val="00313A26"/>
    <w:rsid w:val="003214EB"/>
    <w:rsid w:val="003246E1"/>
    <w:rsid w:val="00326483"/>
    <w:rsid w:val="003313C4"/>
    <w:rsid w:val="00340478"/>
    <w:rsid w:val="00340902"/>
    <w:rsid w:val="0035791D"/>
    <w:rsid w:val="00357C4C"/>
    <w:rsid w:val="00360C59"/>
    <w:rsid w:val="00360E3A"/>
    <w:rsid w:val="003655B9"/>
    <w:rsid w:val="0037407E"/>
    <w:rsid w:val="00391FDF"/>
    <w:rsid w:val="00392267"/>
    <w:rsid w:val="003926A3"/>
    <w:rsid w:val="00394009"/>
    <w:rsid w:val="0039445F"/>
    <w:rsid w:val="00397688"/>
    <w:rsid w:val="003B04D2"/>
    <w:rsid w:val="003B6D7E"/>
    <w:rsid w:val="003B74A6"/>
    <w:rsid w:val="003B774F"/>
    <w:rsid w:val="003C0412"/>
    <w:rsid w:val="003C3358"/>
    <w:rsid w:val="003D27E6"/>
    <w:rsid w:val="003D4D54"/>
    <w:rsid w:val="003D581C"/>
    <w:rsid w:val="003E1B4B"/>
    <w:rsid w:val="003E1D11"/>
    <w:rsid w:val="003E3959"/>
    <w:rsid w:val="003E407C"/>
    <w:rsid w:val="003E6E7E"/>
    <w:rsid w:val="003E7794"/>
    <w:rsid w:val="003F395C"/>
    <w:rsid w:val="003F6C72"/>
    <w:rsid w:val="004033E9"/>
    <w:rsid w:val="00403673"/>
    <w:rsid w:val="00403B50"/>
    <w:rsid w:val="00405F7A"/>
    <w:rsid w:val="00413E19"/>
    <w:rsid w:val="00414282"/>
    <w:rsid w:val="004307EC"/>
    <w:rsid w:val="004342BC"/>
    <w:rsid w:val="00437770"/>
    <w:rsid w:val="00445969"/>
    <w:rsid w:val="00453C68"/>
    <w:rsid w:val="00460A01"/>
    <w:rsid w:val="00484F30"/>
    <w:rsid w:val="00491250"/>
    <w:rsid w:val="004915F0"/>
    <w:rsid w:val="00495975"/>
    <w:rsid w:val="004A5095"/>
    <w:rsid w:val="004A6002"/>
    <w:rsid w:val="004B0F4B"/>
    <w:rsid w:val="004B2CC2"/>
    <w:rsid w:val="004C4547"/>
    <w:rsid w:val="004C60FF"/>
    <w:rsid w:val="004C7304"/>
    <w:rsid w:val="004D00C1"/>
    <w:rsid w:val="004D6440"/>
    <w:rsid w:val="004E3CDC"/>
    <w:rsid w:val="004E401F"/>
    <w:rsid w:val="004E4195"/>
    <w:rsid w:val="004F03B2"/>
    <w:rsid w:val="004F0FE9"/>
    <w:rsid w:val="00502827"/>
    <w:rsid w:val="00507DFC"/>
    <w:rsid w:val="00515F27"/>
    <w:rsid w:val="00526A45"/>
    <w:rsid w:val="00526E8D"/>
    <w:rsid w:val="00530353"/>
    <w:rsid w:val="00537CA9"/>
    <w:rsid w:val="00553146"/>
    <w:rsid w:val="00555AA3"/>
    <w:rsid w:val="00566F51"/>
    <w:rsid w:val="0056764C"/>
    <w:rsid w:val="005851EF"/>
    <w:rsid w:val="00587E26"/>
    <w:rsid w:val="005925EE"/>
    <w:rsid w:val="00596D50"/>
    <w:rsid w:val="005B4406"/>
    <w:rsid w:val="005B72D4"/>
    <w:rsid w:val="005B7C26"/>
    <w:rsid w:val="005C465E"/>
    <w:rsid w:val="005C4CC3"/>
    <w:rsid w:val="005D3D8A"/>
    <w:rsid w:val="005D75EF"/>
    <w:rsid w:val="005F09BF"/>
    <w:rsid w:val="005F33C3"/>
    <w:rsid w:val="00612A67"/>
    <w:rsid w:val="006138E5"/>
    <w:rsid w:val="00615703"/>
    <w:rsid w:val="00616C4B"/>
    <w:rsid w:val="006201B8"/>
    <w:rsid w:val="0062211C"/>
    <w:rsid w:val="006226F2"/>
    <w:rsid w:val="0062351E"/>
    <w:rsid w:val="00630C71"/>
    <w:rsid w:val="0063291B"/>
    <w:rsid w:val="006344F9"/>
    <w:rsid w:val="0064016C"/>
    <w:rsid w:val="00643220"/>
    <w:rsid w:val="0064692C"/>
    <w:rsid w:val="00650112"/>
    <w:rsid w:val="0065130B"/>
    <w:rsid w:val="00654908"/>
    <w:rsid w:val="00657A56"/>
    <w:rsid w:val="0066324E"/>
    <w:rsid w:val="00670118"/>
    <w:rsid w:val="00670F2B"/>
    <w:rsid w:val="006738D2"/>
    <w:rsid w:val="006742D0"/>
    <w:rsid w:val="006816AF"/>
    <w:rsid w:val="00686E55"/>
    <w:rsid w:val="00690855"/>
    <w:rsid w:val="00692BB4"/>
    <w:rsid w:val="00693B1D"/>
    <w:rsid w:val="00695F39"/>
    <w:rsid w:val="006A214D"/>
    <w:rsid w:val="006A2229"/>
    <w:rsid w:val="006A32B1"/>
    <w:rsid w:val="006A4004"/>
    <w:rsid w:val="006B2E0F"/>
    <w:rsid w:val="006B3CA7"/>
    <w:rsid w:val="006C38BB"/>
    <w:rsid w:val="006D23EA"/>
    <w:rsid w:val="006D54CA"/>
    <w:rsid w:val="006E073E"/>
    <w:rsid w:val="006F1BE8"/>
    <w:rsid w:val="006F3C3B"/>
    <w:rsid w:val="007006C9"/>
    <w:rsid w:val="007006DD"/>
    <w:rsid w:val="007050C3"/>
    <w:rsid w:val="00711B5D"/>
    <w:rsid w:val="00727AB1"/>
    <w:rsid w:val="00731BAF"/>
    <w:rsid w:val="00736609"/>
    <w:rsid w:val="00747C2E"/>
    <w:rsid w:val="007551DA"/>
    <w:rsid w:val="0076149C"/>
    <w:rsid w:val="00763002"/>
    <w:rsid w:val="00763310"/>
    <w:rsid w:val="007678CF"/>
    <w:rsid w:val="00773151"/>
    <w:rsid w:val="00775A27"/>
    <w:rsid w:val="0078093D"/>
    <w:rsid w:val="00782445"/>
    <w:rsid w:val="0078496C"/>
    <w:rsid w:val="00791068"/>
    <w:rsid w:val="00792271"/>
    <w:rsid w:val="007A10CF"/>
    <w:rsid w:val="007A3FC9"/>
    <w:rsid w:val="007A7576"/>
    <w:rsid w:val="007C5A4D"/>
    <w:rsid w:val="007C65A2"/>
    <w:rsid w:val="007D0AB2"/>
    <w:rsid w:val="007D192B"/>
    <w:rsid w:val="007D5776"/>
    <w:rsid w:val="007D61E7"/>
    <w:rsid w:val="007E10CF"/>
    <w:rsid w:val="007E1A4D"/>
    <w:rsid w:val="007E2F44"/>
    <w:rsid w:val="007E6DFA"/>
    <w:rsid w:val="007F2F01"/>
    <w:rsid w:val="007F4B62"/>
    <w:rsid w:val="007F7306"/>
    <w:rsid w:val="00807061"/>
    <w:rsid w:val="00810423"/>
    <w:rsid w:val="00816C16"/>
    <w:rsid w:val="00821D84"/>
    <w:rsid w:val="008245D4"/>
    <w:rsid w:val="00837FE6"/>
    <w:rsid w:val="00840D1B"/>
    <w:rsid w:val="00847AED"/>
    <w:rsid w:val="00852349"/>
    <w:rsid w:val="00852490"/>
    <w:rsid w:val="008524B0"/>
    <w:rsid w:val="00857480"/>
    <w:rsid w:val="00861123"/>
    <w:rsid w:val="00863F11"/>
    <w:rsid w:val="00872988"/>
    <w:rsid w:val="008739E0"/>
    <w:rsid w:val="0088045F"/>
    <w:rsid w:val="00884A7B"/>
    <w:rsid w:val="00894EB1"/>
    <w:rsid w:val="00896142"/>
    <w:rsid w:val="008971CA"/>
    <w:rsid w:val="008A0275"/>
    <w:rsid w:val="008A2131"/>
    <w:rsid w:val="008A245F"/>
    <w:rsid w:val="008B0D17"/>
    <w:rsid w:val="008B6009"/>
    <w:rsid w:val="008B72F6"/>
    <w:rsid w:val="008C0A1A"/>
    <w:rsid w:val="008C67A4"/>
    <w:rsid w:val="008D4992"/>
    <w:rsid w:val="008D53CD"/>
    <w:rsid w:val="008D77EC"/>
    <w:rsid w:val="008E2716"/>
    <w:rsid w:val="008E6442"/>
    <w:rsid w:val="008E73A3"/>
    <w:rsid w:val="008F39E6"/>
    <w:rsid w:val="008F7C55"/>
    <w:rsid w:val="00907542"/>
    <w:rsid w:val="00911811"/>
    <w:rsid w:val="009126A1"/>
    <w:rsid w:val="00913158"/>
    <w:rsid w:val="00914BFB"/>
    <w:rsid w:val="00917923"/>
    <w:rsid w:val="00920A9A"/>
    <w:rsid w:val="00927D3E"/>
    <w:rsid w:val="00937377"/>
    <w:rsid w:val="00937EA7"/>
    <w:rsid w:val="00951FA4"/>
    <w:rsid w:val="00961268"/>
    <w:rsid w:val="00961739"/>
    <w:rsid w:val="00963E4E"/>
    <w:rsid w:val="00970593"/>
    <w:rsid w:val="009715A7"/>
    <w:rsid w:val="009769FF"/>
    <w:rsid w:val="00983E35"/>
    <w:rsid w:val="00994289"/>
    <w:rsid w:val="00995594"/>
    <w:rsid w:val="00996038"/>
    <w:rsid w:val="00997395"/>
    <w:rsid w:val="009A29F8"/>
    <w:rsid w:val="009A3A33"/>
    <w:rsid w:val="009A72AF"/>
    <w:rsid w:val="009B444A"/>
    <w:rsid w:val="009C0B5B"/>
    <w:rsid w:val="009C2FAE"/>
    <w:rsid w:val="009C378E"/>
    <w:rsid w:val="009C3E9B"/>
    <w:rsid w:val="009C7CB4"/>
    <w:rsid w:val="009D160B"/>
    <w:rsid w:val="009D3F47"/>
    <w:rsid w:val="009E5064"/>
    <w:rsid w:val="009E645C"/>
    <w:rsid w:val="009E68C1"/>
    <w:rsid w:val="009F367B"/>
    <w:rsid w:val="009F3E5D"/>
    <w:rsid w:val="009F4805"/>
    <w:rsid w:val="00A01181"/>
    <w:rsid w:val="00A0240A"/>
    <w:rsid w:val="00A061CE"/>
    <w:rsid w:val="00A10AF4"/>
    <w:rsid w:val="00A1537F"/>
    <w:rsid w:val="00A22FF7"/>
    <w:rsid w:val="00A362F8"/>
    <w:rsid w:val="00A369F4"/>
    <w:rsid w:val="00A4060C"/>
    <w:rsid w:val="00A466BA"/>
    <w:rsid w:val="00A53AA2"/>
    <w:rsid w:val="00A56544"/>
    <w:rsid w:val="00A6213E"/>
    <w:rsid w:val="00A62BA2"/>
    <w:rsid w:val="00A63A0C"/>
    <w:rsid w:val="00A711E0"/>
    <w:rsid w:val="00A75DA9"/>
    <w:rsid w:val="00A7742D"/>
    <w:rsid w:val="00A77CF5"/>
    <w:rsid w:val="00A800D8"/>
    <w:rsid w:val="00A817FF"/>
    <w:rsid w:val="00A819C7"/>
    <w:rsid w:val="00A81BFC"/>
    <w:rsid w:val="00A8266F"/>
    <w:rsid w:val="00A939EB"/>
    <w:rsid w:val="00AA2BFF"/>
    <w:rsid w:val="00AA3A2B"/>
    <w:rsid w:val="00AA5046"/>
    <w:rsid w:val="00AB0855"/>
    <w:rsid w:val="00AB4C04"/>
    <w:rsid w:val="00AB5B88"/>
    <w:rsid w:val="00AB7815"/>
    <w:rsid w:val="00AD46E5"/>
    <w:rsid w:val="00AD6606"/>
    <w:rsid w:val="00AE4BF5"/>
    <w:rsid w:val="00AE4FD0"/>
    <w:rsid w:val="00AF2038"/>
    <w:rsid w:val="00AF5068"/>
    <w:rsid w:val="00B03F81"/>
    <w:rsid w:val="00B04321"/>
    <w:rsid w:val="00B11662"/>
    <w:rsid w:val="00B15318"/>
    <w:rsid w:val="00B16FCD"/>
    <w:rsid w:val="00B1784C"/>
    <w:rsid w:val="00B215D0"/>
    <w:rsid w:val="00B24185"/>
    <w:rsid w:val="00B25CAA"/>
    <w:rsid w:val="00B309E2"/>
    <w:rsid w:val="00B31176"/>
    <w:rsid w:val="00B31940"/>
    <w:rsid w:val="00B41E61"/>
    <w:rsid w:val="00B438C0"/>
    <w:rsid w:val="00B43AED"/>
    <w:rsid w:val="00B445F6"/>
    <w:rsid w:val="00B447AD"/>
    <w:rsid w:val="00B51AD1"/>
    <w:rsid w:val="00B53D18"/>
    <w:rsid w:val="00B54EA2"/>
    <w:rsid w:val="00B57BFE"/>
    <w:rsid w:val="00B6117B"/>
    <w:rsid w:val="00B65D2E"/>
    <w:rsid w:val="00B66DD6"/>
    <w:rsid w:val="00B70D5A"/>
    <w:rsid w:val="00B72ECB"/>
    <w:rsid w:val="00B74612"/>
    <w:rsid w:val="00B80632"/>
    <w:rsid w:val="00B84260"/>
    <w:rsid w:val="00B95C59"/>
    <w:rsid w:val="00BA1636"/>
    <w:rsid w:val="00BB1DC7"/>
    <w:rsid w:val="00BB2945"/>
    <w:rsid w:val="00BB7A27"/>
    <w:rsid w:val="00BC2388"/>
    <w:rsid w:val="00BC4A93"/>
    <w:rsid w:val="00BC7471"/>
    <w:rsid w:val="00BD1390"/>
    <w:rsid w:val="00BD354D"/>
    <w:rsid w:val="00BE070E"/>
    <w:rsid w:val="00BE1D87"/>
    <w:rsid w:val="00BE3B79"/>
    <w:rsid w:val="00BE4051"/>
    <w:rsid w:val="00BE6961"/>
    <w:rsid w:val="00BF3DBA"/>
    <w:rsid w:val="00C05DA6"/>
    <w:rsid w:val="00C06D2B"/>
    <w:rsid w:val="00C10121"/>
    <w:rsid w:val="00C12D5C"/>
    <w:rsid w:val="00C13B9E"/>
    <w:rsid w:val="00C172A7"/>
    <w:rsid w:val="00C172DB"/>
    <w:rsid w:val="00C17E45"/>
    <w:rsid w:val="00C206F0"/>
    <w:rsid w:val="00C21034"/>
    <w:rsid w:val="00C23965"/>
    <w:rsid w:val="00C35F32"/>
    <w:rsid w:val="00C36300"/>
    <w:rsid w:val="00C500DA"/>
    <w:rsid w:val="00C53912"/>
    <w:rsid w:val="00C53ED8"/>
    <w:rsid w:val="00C62588"/>
    <w:rsid w:val="00C62DC0"/>
    <w:rsid w:val="00C701D0"/>
    <w:rsid w:val="00C70917"/>
    <w:rsid w:val="00C70B63"/>
    <w:rsid w:val="00C711D6"/>
    <w:rsid w:val="00C723E2"/>
    <w:rsid w:val="00C74894"/>
    <w:rsid w:val="00C804E2"/>
    <w:rsid w:val="00C8218B"/>
    <w:rsid w:val="00C836F0"/>
    <w:rsid w:val="00C90C38"/>
    <w:rsid w:val="00CA1570"/>
    <w:rsid w:val="00CA4582"/>
    <w:rsid w:val="00CA4FBD"/>
    <w:rsid w:val="00CA7933"/>
    <w:rsid w:val="00CB3FA7"/>
    <w:rsid w:val="00CC000A"/>
    <w:rsid w:val="00CC18B7"/>
    <w:rsid w:val="00CC1BB5"/>
    <w:rsid w:val="00CC1CC5"/>
    <w:rsid w:val="00CC7DB6"/>
    <w:rsid w:val="00CD146E"/>
    <w:rsid w:val="00CD4364"/>
    <w:rsid w:val="00CE7DE7"/>
    <w:rsid w:val="00CF1069"/>
    <w:rsid w:val="00CF32B0"/>
    <w:rsid w:val="00CF3F58"/>
    <w:rsid w:val="00CF3FD3"/>
    <w:rsid w:val="00CF6AFF"/>
    <w:rsid w:val="00D014EE"/>
    <w:rsid w:val="00D13475"/>
    <w:rsid w:val="00D2429E"/>
    <w:rsid w:val="00D25A62"/>
    <w:rsid w:val="00D3030D"/>
    <w:rsid w:val="00D3312B"/>
    <w:rsid w:val="00D35759"/>
    <w:rsid w:val="00D36F8C"/>
    <w:rsid w:val="00D43451"/>
    <w:rsid w:val="00D52757"/>
    <w:rsid w:val="00D54DDA"/>
    <w:rsid w:val="00D60401"/>
    <w:rsid w:val="00D713E9"/>
    <w:rsid w:val="00D82423"/>
    <w:rsid w:val="00D83776"/>
    <w:rsid w:val="00D85769"/>
    <w:rsid w:val="00D86299"/>
    <w:rsid w:val="00DA7C04"/>
    <w:rsid w:val="00DB3D8D"/>
    <w:rsid w:val="00DB5021"/>
    <w:rsid w:val="00DC23F1"/>
    <w:rsid w:val="00DC641F"/>
    <w:rsid w:val="00DD2FD6"/>
    <w:rsid w:val="00DD55BD"/>
    <w:rsid w:val="00DE5CAB"/>
    <w:rsid w:val="00DE7EA5"/>
    <w:rsid w:val="00DF26C3"/>
    <w:rsid w:val="00E00641"/>
    <w:rsid w:val="00E0065B"/>
    <w:rsid w:val="00E20F52"/>
    <w:rsid w:val="00E24AE2"/>
    <w:rsid w:val="00E40763"/>
    <w:rsid w:val="00E41FFB"/>
    <w:rsid w:val="00E53D3D"/>
    <w:rsid w:val="00E5672D"/>
    <w:rsid w:val="00E577ED"/>
    <w:rsid w:val="00E6116A"/>
    <w:rsid w:val="00E64F39"/>
    <w:rsid w:val="00E652D7"/>
    <w:rsid w:val="00E66370"/>
    <w:rsid w:val="00E7053F"/>
    <w:rsid w:val="00E75C86"/>
    <w:rsid w:val="00E76465"/>
    <w:rsid w:val="00E778C5"/>
    <w:rsid w:val="00E8488E"/>
    <w:rsid w:val="00E864C6"/>
    <w:rsid w:val="00E92FF4"/>
    <w:rsid w:val="00E93D0E"/>
    <w:rsid w:val="00E9405C"/>
    <w:rsid w:val="00E97ED0"/>
    <w:rsid w:val="00EA1BAB"/>
    <w:rsid w:val="00EA6529"/>
    <w:rsid w:val="00EB03EA"/>
    <w:rsid w:val="00EB0DF3"/>
    <w:rsid w:val="00EB6C3D"/>
    <w:rsid w:val="00EC2B16"/>
    <w:rsid w:val="00EC796D"/>
    <w:rsid w:val="00ED3C6A"/>
    <w:rsid w:val="00EE52EE"/>
    <w:rsid w:val="00EF3CF0"/>
    <w:rsid w:val="00F05D5A"/>
    <w:rsid w:val="00F13F9E"/>
    <w:rsid w:val="00F143DB"/>
    <w:rsid w:val="00F244B8"/>
    <w:rsid w:val="00F247FE"/>
    <w:rsid w:val="00F26F74"/>
    <w:rsid w:val="00F3232C"/>
    <w:rsid w:val="00F35C69"/>
    <w:rsid w:val="00F408D1"/>
    <w:rsid w:val="00F44E43"/>
    <w:rsid w:val="00F47B47"/>
    <w:rsid w:val="00F574AE"/>
    <w:rsid w:val="00F62D74"/>
    <w:rsid w:val="00F63789"/>
    <w:rsid w:val="00F63A6A"/>
    <w:rsid w:val="00F761E1"/>
    <w:rsid w:val="00F77196"/>
    <w:rsid w:val="00F77796"/>
    <w:rsid w:val="00F80B4D"/>
    <w:rsid w:val="00F82471"/>
    <w:rsid w:val="00F8601B"/>
    <w:rsid w:val="00F87A55"/>
    <w:rsid w:val="00FB05AA"/>
    <w:rsid w:val="00FB61C7"/>
    <w:rsid w:val="00FC78E5"/>
    <w:rsid w:val="00FD07F0"/>
    <w:rsid w:val="00FE119B"/>
    <w:rsid w:val="00FE1B89"/>
    <w:rsid w:val="00FE4474"/>
    <w:rsid w:val="00FE796D"/>
    <w:rsid w:val="00FF420A"/>
    <w:rsid w:val="00FF50C5"/>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C5F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21C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21C1E"/>
  </w:style>
  <w:style w:type="table" w:styleId="TableGrid">
    <w:name w:val="Table Grid"/>
    <w:basedOn w:val="TableNormal"/>
    <w:rsid w:val="00D21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1E76"/>
    <w:pPr>
      <w:tabs>
        <w:tab w:val="center" w:pos="4320"/>
        <w:tab w:val="right" w:pos="8640"/>
      </w:tabs>
    </w:pPr>
  </w:style>
  <w:style w:type="paragraph" w:styleId="Footer">
    <w:name w:val="footer"/>
    <w:basedOn w:val="Normal"/>
    <w:rsid w:val="00291E76"/>
    <w:pPr>
      <w:tabs>
        <w:tab w:val="center" w:pos="4320"/>
        <w:tab w:val="right" w:pos="8640"/>
      </w:tabs>
    </w:pPr>
  </w:style>
  <w:style w:type="character" w:styleId="FollowedHyperlink">
    <w:name w:val="FollowedHyperlink"/>
    <w:basedOn w:val="DefaultParagraphFont"/>
    <w:rsid w:val="000025A5"/>
    <w:rPr>
      <w:color w:val="800080"/>
      <w:u w:val="single"/>
    </w:rPr>
  </w:style>
  <w:style w:type="paragraph" w:customStyle="1" w:styleId="Default">
    <w:name w:val="Default"/>
    <w:rsid w:val="0027721C"/>
    <w:pPr>
      <w:autoSpaceDE w:val="0"/>
      <w:autoSpaceDN w:val="0"/>
      <w:adjustRightInd w:val="0"/>
    </w:pPr>
    <w:rPr>
      <w:color w:val="000000"/>
      <w:sz w:val="24"/>
      <w:szCs w:val="24"/>
    </w:rPr>
  </w:style>
  <w:style w:type="character" w:styleId="Hyperlink">
    <w:name w:val="Hyperlink"/>
    <w:basedOn w:val="DefaultParagraphFont"/>
    <w:rsid w:val="00F47B47"/>
    <w:rPr>
      <w:color w:val="0000FF" w:themeColor="hyperlink"/>
      <w:u w:val="single"/>
    </w:rPr>
  </w:style>
  <w:style w:type="character" w:styleId="CommentReference">
    <w:name w:val="annotation reference"/>
    <w:basedOn w:val="DefaultParagraphFont"/>
    <w:rsid w:val="002D59DE"/>
    <w:rPr>
      <w:sz w:val="16"/>
      <w:szCs w:val="16"/>
    </w:rPr>
  </w:style>
  <w:style w:type="paragraph" w:styleId="CommentText">
    <w:name w:val="annotation text"/>
    <w:basedOn w:val="Normal"/>
    <w:link w:val="CommentTextChar"/>
    <w:rsid w:val="002D59DE"/>
    <w:rPr>
      <w:sz w:val="20"/>
      <w:szCs w:val="20"/>
    </w:rPr>
  </w:style>
  <w:style w:type="character" w:customStyle="1" w:styleId="CommentTextChar">
    <w:name w:val="Comment Text Char"/>
    <w:basedOn w:val="DefaultParagraphFont"/>
    <w:link w:val="CommentText"/>
    <w:rsid w:val="002D59DE"/>
  </w:style>
  <w:style w:type="paragraph" w:styleId="CommentSubject">
    <w:name w:val="annotation subject"/>
    <w:basedOn w:val="CommentText"/>
    <w:next w:val="CommentText"/>
    <w:link w:val="CommentSubjectChar"/>
    <w:rsid w:val="002D59DE"/>
    <w:rPr>
      <w:b/>
      <w:bCs/>
    </w:rPr>
  </w:style>
  <w:style w:type="character" w:customStyle="1" w:styleId="CommentSubjectChar">
    <w:name w:val="Comment Subject Char"/>
    <w:basedOn w:val="CommentTextChar"/>
    <w:link w:val="CommentSubject"/>
    <w:rsid w:val="002D59DE"/>
    <w:rPr>
      <w:b/>
      <w:bCs/>
    </w:rPr>
  </w:style>
  <w:style w:type="paragraph" w:styleId="BalloonText">
    <w:name w:val="Balloon Text"/>
    <w:basedOn w:val="Normal"/>
    <w:link w:val="BalloonTextChar"/>
    <w:rsid w:val="002D59DE"/>
    <w:rPr>
      <w:rFonts w:ascii="Tahoma" w:hAnsi="Tahoma" w:cs="Tahoma"/>
      <w:sz w:val="16"/>
      <w:szCs w:val="16"/>
    </w:rPr>
  </w:style>
  <w:style w:type="character" w:customStyle="1" w:styleId="BalloonTextChar">
    <w:name w:val="Balloon Text Char"/>
    <w:basedOn w:val="DefaultParagraphFont"/>
    <w:link w:val="BalloonText"/>
    <w:rsid w:val="002D59DE"/>
    <w:rPr>
      <w:rFonts w:ascii="Tahoma" w:hAnsi="Tahoma" w:cs="Tahoma"/>
      <w:sz w:val="16"/>
      <w:szCs w:val="16"/>
    </w:rPr>
  </w:style>
  <w:style w:type="paragraph" w:styleId="ListParagraph">
    <w:name w:val="List Paragraph"/>
    <w:basedOn w:val="Normal"/>
    <w:uiPriority w:val="34"/>
    <w:qFormat/>
    <w:rsid w:val="00D36F8C"/>
    <w:pPr>
      <w:ind w:left="720"/>
      <w:contextualSpacing/>
    </w:pPr>
  </w:style>
  <w:style w:type="paragraph" w:customStyle="1" w:styleId="p1">
    <w:name w:val="p1"/>
    <w:basedOn w:val="Normal"/>
    <w:rsid w:val="007C65A2"/>
    <w:rPr>
      <w:rFonts w:ascii="Helvetica" w:hAnsi="Helvetica"/>
      <w:sz w:val="18"/>
      <w:szCs w:val="18"/>
    </w:rPr>
  </w:style>
  <w:style w:type="character" w:styleId="UnresolvedMention">
    <w:name w:val="Unresolved Mention"/>
    <w:basedOn w:val="DefaultParagraphFont"/>
    <w:rsid w:val="00630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4518">
      <w:bodyDiv w:val="1"/>
      <w:marLeft w:val="0"/>
      <w:marRight w:val="0"/>
      <w:marTop w:val="0"/>
      <w:marBottom w:val="0"/>
      <w:divBdr>
        <w:top w:val="none" w:sz="0" w:space="0" w:color="auto"/>
        <w:left w:val="none" w:sz="0" w:space="0" w:color="auto"/>
        <w:bottom w:val="none" w:sz="0" w:space="0" w:color="auto"/>
        <w:right w:val="none" w:sz="0" w:space="0" w:color="auto"/>
      </w:divBdr>
    </w:div>
    <w:div w:id="115570136">
      <w:bodyDiv w:val="1"/>
      <w:marLeft w:val="0"/>
      <w:marRight w:val="0"/>
      <w:marTop w:val="0"/>
      <w:marBottom w:val="0"/>
      <w:divBdr>
        <w:top w:val="none" w:sz="0" w:space="0" w:color="auto"/>
        <w:left w:val="none" w:sz="0" w:space="0" w:color="auto"/>
        <w:bottom w:val="none" w:sz="0" w:space="0" w:color="auto"/>
        <w:right w:val="none" w:sz="0" w:space="0" w:color="auto"/>
      </w:divBdr>
    </w:div>
    <w:div w:id="283585471">
      <w:bodyDiv w:val="1"/>
      <w:marLeft w:val="0"/>
      <w:marRight w:val="0"/>
      <w:marTop w:val="0"/>
      <w:marBottom w:val="0"/>
      <w:divBdr>
        <w:top w:val="none" w:sz="0" w:space="0" w:color="auto"/>
        <w:left w:val="none" w:sz="0" w:space="0" w:color="auto"/>
        <w:bottom w:val="none" w:sz="0" w:space="0" w:color="auto"/>
        <w:right w:val="none" w:sz="0" w:space="0" w:color="auto"/>
      </w:divBdr>
    </w:div>
    <w:div w:id="397750559">
      <w:bodyDiv w:val="1"/>
      <w:marLeft w:val="0"/>
      <w:marRight w:val="0"/>
      <w:marTop w:val="0"/>
      <w:marBottom w:val="0"/>
      <w:divBdr>
        <w:top w:val="none" w:sz="0" w:space="0" w:color="auto"/>
        <w:left w:val="none" w:sz="0" w:space="0" w:color="auto"/>
        <w:bottom w:val="none" w:sz="0" w:space="0" w:color="auto"/>
        <w:right w:val="none" w:sz="0" w:space="0" w:color="auto"/>
      </w:divBdr>
      <w:divsChild>
        <w:div w:id="175728673">
          <w:marLeft w:val="0"/>
          <w:marRight w:val="0"/>
          <w:marTop w:val="0"/>
          <w:marBottom w:val="0"/>
          <w:divBdr>
            <w:top w:val="none" w:sz="0" w:space="0" w:color="auto"/>
            <w:left w:val="none" w:sz="0" w:space="0" w:color="auto"/>
            <w:bottom w:val="none" w:sz="0" w:space="0" w:color="auto"/>
            <w:right w:val="none" w:sz="0" w:space="0" w:color="auto"/>
          </w:divBdr>
        </w:div>
        <w:div w:id="1611014470">
          <w:marLeft w:val="0"/>
          <w:marRight w:val="0"/>
          <w:marTop w:val="0"/>
          <w:marBottom w:val="0"/>
          <w:divBdr>
            <w:top w:val="none" w:sz="0" w:space="0" w:color="auto"/>
            <w:left w:val="none" w:sz="0" w:space="0" w:color="auto"/>
            <w:bottom w:val="none" w:sz="0" w:space="0" w:color="auto"/>
            <w:right w:val="none" w:sz="0" w:space="0" w:color="auto"/>
          </w:divBdr>
        </w:div>
        <w:div w:id="107966229">
          <w:marLeft w:val="0"/>
          <w:marRight w:val="0"/>
          <w:marTop w:val="0"/>
          <w:marBottom w:val="0"/>
          <w:divBdr>
            <w:top w:val="none" w:sz="0" w:space="0" w:color="auto"/>
            <w:left w:val="none" w:sz="0" w:space="0" w:color="auto"/>
            <w:bottom w:val="none" w:sz="0" w:space="0" w:color="auto"/>
            <w:right w:val="none" w:sz="0" w:space="0" w:color="auto"/>
          </w:divBdr>
        </w:div>
      </w:divsChild>
    </w:div>
    <w:div w:id="14099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ybercemetery.unt.edu/archive/brc/20120621005012/http:/brc.gov/sites/default/files/documents/sagan_brc_paper_final.pdf" TargetMode="External"/><Relationship Id="rId21" Type="http://schemas.openxmlformats.org/officeDocument/2006/relationships/hyperlink" Target="http://www.mitpressjournals.org/doi/10.1162/DAED_a_00412" TargetMode="External"/><Relationship Id="rId42" Type="http://schemas.openxmlformats.org/officeDocument/2006/relationships/hyperlink" Target="http://oae.sagepub.com/content/17/1/15.short" TargetMode="External"/><Relationship Id="rId47" Type="http://schemas.openxmlformats.org/officeDocument/2006/relationships/hyperlink" Target="https://www.jstor.org/stable/2539273?origin=crossref&amp;seq=1" TargetMode="External"/><Relationship Id="rId63" Type="http://schemas.openxmlformats.org/officeDocument/2006/relationships/hyperlink" Target="http://www.nytimes.com/2016/06/19/opinion/sunday/a-real-war-story-in-drawings.html" TargetMode="External"/><Relationship Id="rId68" Type="http://schemas.openxmlformats.org/officeDocument/2006/relationships/hyperlink" Target="http://www.foreignpolicy.com/articles/2013/12/13/our_red_lines_and_theirs_hussein_chemical_weapons" TargetMode="External"/><Relationship Id="rId2" Type="http://schemas.openxmlformats.org/officeDocument/2006/relationships/numbering" Target="numbering.xml"/><Relationship Id="rId16" Type="http://schemas.openxmlformats.org/officeDocument/2006/relationships/hyperlink" Target="https://www.foreignaffairs.com/articles/north-korea/2017-09-10/korean-missile-crisis" TargetMode="External"/><Relationship Id="rId29" Type="http://schemas.openxmlformats.org/officeDocument/2006/relationships/hyperlink" Target="http://www.tandfonline.com/doi/abs/10.1080/10736700.2011.549183" TargetMode="External"/><Relationship Id="rId11" Type="http://schemas.openxmlformats.org/officeDocument/2006/relationships/hyperlink" Target="http://www.mitpressjournals.org/toc/daed/139/1" TargetMode="External"/><Relationship Id="rId24" Type="http://schemas.openxmlformats.org/officeDocument/2006/relationships/hyperlink" Target="http://www.tandfonline.com/doi/full/10.1080/01402390.2013.770219" TargetMode="External"/><Relationship Id="rId32" Type="http://schemas.openxmlformats.org/officeDocument/2006/relationships/hyperlink" Target="http://www.mitpressjournals.org/doi/abs/10.1162/daed.2010.139.1.126" TargetMode="External"/><Relationship Id="rId37" Type="http://schemas.openxmlformats.org/officeDocument/2006/relationships/hyperlink" Target="http://www.carnegieendowment.org/files/abolishing_nuclear_weapons_debate.pdf" TargetMode="External"/><Relationship Id="rId40" Type="http://schemas.openxmlformats.org/officeDocument/2006/relationships/hyperlink" Target="http://www.jstor.org/stable/20032069?seq=1" TargetMode="External"/><Relationship Id="rId45" Type="http://schemas.openxmlformats.org/officeDocument/2006/relationships/hyperlink" Target="http://www.mitpressjournals.org/doi/pdf/10.1162/01622880151091943" TargetMode="External"/><Relationship Id="rId53" Type="http://schemas.openxmlformats.org/officeDocument/2006/relationships/hyperlink" Target="http://www.jstor.org/stable/10.2307/2538916" TargetMode="External"/><Relationship Id="rId58" Type="http://schemas.openxmlformats.org/officeDocument/2006/relationships/hyperlink" Target="http://www.tandfonline.com/doi/abs/10.1080/03071847609421256" TargetMode="External"/><Relationship Id="rId66" Type="http://schemas.openxmlformats.org/officeDocument/2006/relationships/hyperlink" Target="http://www.wsj.com/articles/would-the-u-s-drop-the-bomb-again-1463682867" TargetMode="External"/><Relationship Id="rId5" Type="http://schemas.openxmlformats.org/officeDocument/2006/relationships/webSettings" Target="webSettings.xml"/><Relationship Id="rId61" Type="http://schemas.openxmlformats.org/officeDocument/2006/relationships/hyperlink" Target="http://thebulletin.org/nuclear-weapons-ban-treaty-opportunities-lost10955" TargetMode="External"/><Relationship Id="rId19" Type="http://schemas.openxmlformats.org/officeDocument/2006/relationships/hyperlink" Target="http://www.mitpressjournals.org/toc/daed/146/1" TargetMode="External"/><Relationship Id="rId14" Type="http://schemas.openxmlformats.org/officeDocument/2006/relationships/hyperlink" Target="https://www.foreignaffairs.com/articles/north-korea/2018-10-15/armed-and-dangerous?gpp=3zMgO1jAmr2Y0Sh213sOazo1ZHhOc3hSdmZPdDQvb0w4N0wvQThDbnZPMyttM09KMlQ0TlFwZjJIRkdMS0xTNjVHc1pSUklxVE9RMVgyY01uOjhiZjdhZmNlMjc4MGZhZDM3Mjk3YTZhOGFkYzBhY2Y0YmFhZTFjMDU1ZmEzMzE3MjI1YjYyNzM2ODQxNzdhOGQ%3D&amp;cid=otr-novdec2018_issue_release-101618" TargetMode="External"/><Relationship Id="rId22" Type="http://schemas.openxmlformats.org/officeDocument/2006/relationships/hyperlink" Target="https://www.amacad.org/multimedia/pdfs/publications/researchpapersmonographs/insiderThreats.pdf" TargetMode="External"/><Relationship Id="rId27" Type="http://schemas.openxmlformats.org/officeDocument/2006/relationships/hyperlink" Target="https://www.annualreviews.org/doi/10.1146/annurev-polisci-052209-131042" TargetMode="External"/><Relationship Id="rId30" Type="http://schemas.openxmlformats.org/officeDocument/2006/relationships/hyperlink" Target="http://www.jstor.org/stable/42896338?seq=1" TargetMode="External"/><Relationship Id="rId35" Type="http://schemas.openxmlformats.org/officeDocument/2006/relationships/hyperlink" Target="http://www.tandfonline.com/doi/full/10.1080/00396330903309840" TargetMode="External"/><Relationship Id="rId43" Type="http://schemas.openxmlformats.org/officeDocument/2006/relationships/hyperlink" Target="http://www.mitpressjournals.org/doi/pdf/10.1162/016228803321951126" TargetMode="External"/><Relationship Id="rId48" Type="http://schemas.openxmlformats.org/officeDocument/2006/relationships/hyperlink" Target="http://www.tandfonline.com/doi/abs/10.1080/09636419509347608" TargetMode="External"/><Relationship Id="rId56" Type="http://schemas.openxmlformats.org/officeDocument/2006/relationships/hyperlink" Target="http://www.jstor.org/stable/10.2307/2538543" TargetMode="External"/><Relationship Id="rId64" Type="http://schemas.openxmlformats.org/officeDocument/2006/relationships/hyperlink" Target="http://indianexpress.com/article/opinion/columns/barack-obama-hiroshima-speech-india-nuclear-weapon-terrorism-atomic-attraction-2831348/" TargetMode="External"/><Relationship Id="rId69" Type="http://schemas.openxmlformats.org/officeDocument/2006/relationships/hyperlink" Target="http://www.wsj.com/articles/SB10001424127887323893504578555281194469040" TargetMode="External"/><Relationship Id="rId8" Type="http://schemas.openxmlformats.org/officeDocument/2006/relationships/hyperlink" Target="http://www.mitpressjournals.org/toc/daed/146/1" TargetMode="External"/><Relationship Id="rId51" Type="http://schemas.openxmlformats.org/officeDocument/2006/relationships/hyperlink" Target="http://www.tandfonline.com/doi/abs/10.1080/0963641940934756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itpressjournals.org/toc/daed/138/4" TargetMode="External"/><Relationship Id="rId17" Type="http://schemas.openxmlformats.org/officeDocument/2006/relationships/hyperlink" Target="http://www.mitpressjournals.org/doi/full/10.1162/ISEC_a_00284" TargetMode="External"/><Relationship Id="rId25" Type="http://schemas.openxmlformats.org/officeDocument/2006/relationships/hyperlink" Target="https://www.cambridge.org/core/journals/american-political-science-review/article/atomic-aversion-experimental-evidence-on-taboos-traditions-and-the-non-use-of-nuclear-weapons/3F9FD4E39E19284555376D01AA36028E" TargetMode="External"/><Relationship Id="rId33" Type="http://schemas.openxmlformats.org/officeDocument/2006/relationships/hyperlink" Target="http://www.mitpressjournals.org/doi/abs/10.1162/daed.2009.138.4.7" TargetMode="External"/><Relationship Id="rId38" Type="http://schemas.openxmlformats.org/officeDocument/2006/relationships/hyperlink" Target="http://belfercenter.ksg.harvard.edu/files/uploads/Montgomery-Sagan_The_Perils_of_Predicting_Proliferation.pdf" TargetMode="External"/><Relationship Id="rId46" Type="http://schemas.openxmlformats.org/officeDocument/2006/relationships/hyperlink" Target="https://www.jstor.org/stable/2539316?seq=1" TargetMode="External"/><Relationship Id="rId59" Type="http://schemas.openxmlformats.org/officeDocument/2006/relationships/hyperlink" Target="https://www.wsj.com/articles/living-with-a-nuclear-north-korea-11552060884" TargetMode="External"/><Relationship Id="rId67" Type="http://schemas.openxmlformats.org/officeDocument/2006/relationships/hyperlink" Target="https://www.opendemocracy.net/openglobalrights/scott-d-sagan-benjamin-valentino/use-of-force-american-public-and-ethics-of-war" TargetMode="External"/><Relationship Id="rId20" Type="http://schemas.openxmlformats.org/officeDocument/2006/relationships/hyperlink" Target="http://www.mitpressjournals.org/doi/10.1162/DAED_a_00412" TargetMode="External"/><Relationship Id="rId41" Type="http://schemas.openxmlformats.org/officeDocument/2006/relationships/hyperlink" Target="http://onlinelibrary.wiley.com/doi/10.1111/j.0272-4332.2004.00495.x/full" TargetMode="External"/><Relationship Id="rId54" Type="http://schemas.openxmlformats.org/officeDocument/2006/relationships/hyperlink" Target="http://www.jstor.org/stable/2538891" TargetMode="External"/><Relationship Id="rId62" Type="http://schemas.openxmlformats.org/officeDocument/2006/relationships/hyperlink" Target="https://www.washingtonpost.com/opinions/the-common-sense-fix-that-american-nuclear-policy-needs/2016/08/24/b9692dd0-6596-11e6-96c0-37533479f3f5_story.html?utm_term=.3a8714d79b36" TargetMode="External"/><Relationship Id="rId70" Type="http://schemas.openxmlformats.org/officeDocument/2006/relationships/hyperlink" Target="http://www.nature.com/nature/journal/v487/n7405/full/487030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ademic.oup.com/isq/article-abstract/62/3/548/5098692?redirectedFrom=fulltext" TargetMode="External"/><Relationship Id="rId23" Type="http://schemas.openxmlformats.org/officeDocument/2006/relationships/hyperlink" Target="http://issforum.org/ISSF/PDF/ISSF-Forum-2.pdf" TargetMode="External"/><Relationship Id="rId28" Type="http://schemas.openxmlformats.org/officeDocument/2006/relationships/hyperlink" Target="http://www.tandfonline.com/doi/abs/10.1080/10736700.2011.549169" TargetMode="External"/><Relationship Id="rId36" Type="http://schemas.openxmlformats.org/officeDocument/2006/relationships/hyperlink" Target="http://www.tandfonline.com/doi/full/10.1080/00396330903011545" TargetMode="External"/><Relationship Id="rId49" Type="http://schemas.openxmlformats.org/officeDocument/2006/relationships/hyperlink" Target="http://onlinelibrary.wiley.com/doi/10.1111/j.1468-5973.1994.tb00048.x/pdf" TargetMode="External"/><Relationship Id="rId57" Type="http://schemas.openxmlformats.org/officeDocument/2006/relationships/hyperlink" Target="http://www.jstor.org/stable/10.2307/1148213" TargetMode="External"/><Relationship Id="rId10" Type="http://schemas.openxmlformats.org/officeDocument/2006/relationships/hyperlink" Target="http://www.nonproliferation.org/research/nonproliferation-review/npr-18-1/" TargetMode="External"/><Relationship Id="rId31" Type="http://schemas.openxmlformats.org/officeDocument/2006/relationships/hyperlink" Target="http://cisac.fsi.stanford.edu/publications/nuclear_latency_and_nuclear_proliferation" TargetMode="External"/><Relationship Id="rId44" Type="http://schemas.openxmlformats.org/officeDocument/2006/relationships/hyperlink" Target="http://www.stanford.edu/class/polisci243b/readings/sagan.pdf" TargetMode="External"/><Relationship Id="rId52" Type="http://schemas.openxmlformats.org/officeDocument/2006/relationships/hyperlink" Target="http://www.jstor.org/stable/10.2307/204828" TargetMode="External"/><Relationship Id="rId60" Type="http://schemas.openxmlformats.org/officeDocument/2006/relationships/hyperlink" Target="https://www.nytimes.com/2018/04/06/opinion/john-bolton-north-korea.html" TargetMode="External"/><Relationship Id="rId65" Type="http://schemas.openxmlformats.org/officeDocument/2006/relationships/hyperlink" Target="https://english.kyodonews.jp/news/2016/05/413485.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tpressjournals.org/toc/daed/145/4" TargetMode="External"/><Relationship Id="rId13" Type="http://schemas.openxmlformats.org/officeDocument/2006/relationships/hyperlink" Target="https://thebulletin.org/2019/07/what-do-americans-really-think-about-conflict-with-nuclear-north-korea-the-answer-is-both-reassuring-and-disturbing/" TargetMode="External"/><Relationship Id="rId18" Type="http://schemas.openxmlformats.org/officeDocument/2006/relationships/hyperlink" Target="http://www.mitpressjournals.org/toc/daed/146/1" TargetMode="External"/><Relationship Id="rId39" Type="http://schemas.openxmlformats.org/officeDocument/2006/relationships/hyperlink" Target="http://www.jstor.org/stable/24357975?seq=1" TargetMode="External"/><Relationship Id="rId34" Type="http://schemas.openxmlformats.org/officeDocument/2006/relationships/hyperlink" Target="http://www.mitpressjournals.org/doi/abs/10.1162/daed.2009.138.4.157" TargetMode="External"/><Relationship Id="rId50" Type="http://schemas.openxmlformats.org/officeDocument/2006/relationships/hyperlink" Target="http://www.jstor.org/stable/2539178" TargetMode="External"/><Relationship Id="rId55" Type="http://schemas.openxmlformats.org/officeDocument/2006/relationships/hyperlink" Target="https://www.jstor.org/stable/2538961?seq=1"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446F6-67A3-3E43-A4EE-475E7BF8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SCOTT D</vt:lpstr>
    </vt:vector>
  </TitlesOfParts>
  <Company> </Company>
  <LinksUpToDate>false</LinksUpToDate>
  <CharactersWithSpaces>39930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D</dc:title>
  <dc:subject/>
  <dc:creator>Jane Esberg</dc:creator>
  <cp:keywords/>
  <dc:description/>
  <cp:lastModifiedBy>Microsoft Office User</cp:lastModifiedBy>
  <cp:revision>2</cp:revision>
  <cp:lastPrinted>2018-01-29T17:38:00Z</cp:lastPrinted>
  <dcterms:created xsi:type="dcterms:W3CDTF">2019-09-26T17:47:00Z</dcterms:created>
  <dcterms:modified xsi:type="dcterms:W3CDTF">2019-09-26T17:47:00Z</dcterms:modified>
</cp:coreProperties>
</file>